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A5CF4" w14:textId="14DF9F6C" w:rsidR="00764115" w:rsidRPr="00764115" w:rsidRDefault="00764115" w:rsidP="007213A1">
      <w:pPr>
        <w:spacing w:after="0"/>
        <w:ind w:left="1987" w:hanging="1987"/>
        <w:jc w:val="both"/>
        <w:rPr>
          <w:rFonts w:ascii="Arial" w:eastAsia="Batang" w:hAnsi="Arial" w:cs="Arial"/>
          <w:b/>
          <w:sz w:val="24"/>
          <w:szCs w:val="24"/>
          <w:lang w:val="de-DE"/>
        </w:rPr>
      </w:pPr>
      <w:r w:rsidRPr="00764115">
        <w:rPr>
          <w:rFonts w:ascii="Arial" w:eastAsia="Batang" w:hAnsi="Arial" w:cs="Arial"/>
          <w:b/>
          <w:sz w:val="24"/>
          <w:szCs w:val="24"/>
          <w:lang w:val="de-DE"/>
        </w:rPr>
        <w:t>3GPP TSG RAN WG1 #113</w:t>
      </w:r>
      <w:r w:rsidRPr="00764115">
        <w:rPr>
          <w:rFonts w:ascii="Arial" w:eastAsia="Batang" w:hAnsi="Arial" w:cs="Arial"/>
          <w:b/>
          <w:sz w:val="24"/>
          <w:szCs w:val="24"/>
          <w:lang w:val="de-DE"/>
        </w:rPr>
        <w:tab/>
      </w:r>
      <w:r w:rsidRPr="00764115">
        <w:rPr>
          <w:rFonts w:ascii="Arial" w:eastAsia="Batang" w:hAnsi="Arial" w:cs="Arial"/>
          <w:b/>
          <w:sz w:val="24"/>
          <w:szCs w:val="24"/>
          <w:lang w:val="de-DE"/>
        </w:rPr>
        <w:tab/>
      </w:r>
      <w:r w:rsidRPr="00764115">
        <w:rPr>
          <w:rFonts w:ascii="Arial" w:eastAsia="Batang" w:hAnsi="Arial" w:cs="Arial"/>
          <w:b/>
          <w:sz w:val="24"/>
          <w:szCs w:val="24"/>
          <w:lang w:val="de-DE"/>
        </w:rPr>
        <w:tab/>
        <w:t xml:space="preserve">                                                                       </w:t>
      </w:r>
      <w:r w:rsidR="007213A1" w:rsidRPr="007213A1">
        <w:rPr>
          <w:rFonts w:ascii="Arial" w:eastAsia="Batang" w:hAnsi="Arial" w:cs="Arial"/>
          <w:b/>
          <w:sz w:val="24"/>
          <w:szCs w:val="24"/>
          <w:lang w:val="de-DE"/>
        </w:rPr>
        <w:t>R1-2304801</w:t>
      </w:r>
    </w:p>
    <w:p w14:paraId="5B5CE1DE" w14:textId="77777777" w:rsidR="00764115" w:rsidRPr="00764115" w:rsidRDefault="00764115" w:rsidP="007213A1">
      <w:pPr>
        <w:spacing w:after="0"/>
        <w:ind w:left="1987" w:hanging="1987"/>
        <w:jc w:val="both"/>
        <w:rPr>
          <w:rFonts w:ascii="Arial" w:eastAsia="Batang" w:hAnsi="Arial" w:cs="Arial"/>
          <w:b/>
          <w:sz w:val="24"/>
          <w:szCs w:val="24"/>
          <w:lang w:val="de-DE"/>
        </w:rPr>
      </w:pPr>
      <w:r w:rsidRPr="00764115">
        <w:rPr>
          <w:rFonts w:ascii="Arial" w:eastAsia="Batang" w:hAnsi="Arial" w:cs="Arial"/>
          <w:b/>
          <w:sz w:val="24"/>
          <w:szCs w:val="24"/>
          <w:lang w:val="de-DE"/>
        </w:rPr>
        <w:t>Incheon, Korea, May 22nd – May 26th, 2023</w:t>
      </w:r>
    </w:p>
    <w:p w14:paraId="440BB4BF" w14:textId="77777777" w:rsidR="00181951" w:rsidRPr="00E1385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39CDC0A1"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27207F">
        <w:rPr>
          <w:rFonts w:ascii="Arial" w:hAnsi="Arial" w:cs="Arial"/>
          <w:b/>
          <w:sz w:val="24"/>
          <w:szCs w:val="24"/>
        </w:rPr>
        <w:t>Discussion on remaining issues for Rel-18 NCR</w:t>
      </w:r>
    </w:p>
    <w:p w14:paraId="6AC8B0BF" w14:textId="776A2DEB"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985E00">
        <w:rPr>
          <w:rFonts w:ascii="Arial" w:hAnsi="Arial" w:cs="Arial"/>
          <w:b/>
          <w:sz w:val="24"/>
          <w:szCs w:val="24"/>
        </w:rPr>
        <w:t>1</w:t>
      </w:r>
      <w:r w:rsidR="00673C4B">
        <w:rPr>
          <w:rFonts w:ascii="Arial" w:hAnsi="Arial" w:cs="Arial"/>
          <w:b/>
          <w:sz w:val="24"/>
          <w:szCs w:val="24"/>
        </w:rPr>
        <w:t>7</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EFD550F" w14:textId="4A025B97" w:rsidR="00742CCA" w:rsidRPr="0089335A" w:rsidRDefault="00D24949" w:rsidP="00742CCA">
      <w:pPr>
        <w:pStyle w:val="BodyText"/>
        <w:spacing w:before="120" w:after="180"/>
        <w:rPr>
          <w:rFonts w:ascii="Times New Roman" w:hAnsi="Times New Roman"/>
          <w:szCs w:val="20"/>
          <w:lang w:val="en-US" w:eastAsia="en-US"/>
        </w:rPr>
      </w:pPr>
      <w:r>
        <w:rPr>
          <w:rStyle w:val="normaltextrun"/>
          <w:rFonts w:cs="Times"/>
          <w:color w:val="000000"/>
          <w:szCs w:val="20"/>
          <w:shd w:val="clear" w:color="auto" w:fill="FFFFFF"/>
          <w:lang w:val="en-US"/>
        </w:rPr>
        <w:t xml:space="preserve">In RAN1 112b-e meeting, RAN1 discussed higher-layer signaling for </w:t>
      </w:r>
      <w:r w:rsidR="00512441" w:rsidRPr="00512441">
        <w:rPr>
          <w:rStyle w:val="normaltextrun"/>
          <w:rFonts w:cs="Times"/>
          <w:color w:val="000000"/>
          <w:szCs w:val="20"/>
          <w:shd w:val="clear" w:color="auto" w:fill="FFFFFF"/>
          <w:lang w:val="en-US"/>
        </w:rPr>
        <w:t>DSS, NCR, MC-Enh, BWP without restriction</w:t>
      </w:r>
      <w:r w:rsidR="00742CCA" w:rsidRPr="00002539">
        <w:rPr>
          <w:rStyle w:val="normaltextrun"/>
          <w:rFonts w:cs="Times"/>
          <w:color w:val="000000"/>
          <w:szCs w:val="20"/>
          <w:shd w:val="clear" w:color="auto" w:fill="FFFFFF"/>
          <w:lang w:val="en-US"/>
        </w:rPr>
        <w:t xml:space="preserve"> </w:t>
      </w:r>
      <w:r w:rsidR="002269AB">
        <w:rPr>
          <w:rStyle w:val="normaltextrun"/>
          <w:rFonts w:cs="Times"/>
          <w:color w:val="000000"/>
          <w:szCs w:val="20"/>
          <w:shd w:val="clear" w:color="auto" w:fill="FFFFFF"/>
          <w:lang w:val="en-US"/>
        </w:rPr>
        <w:t xml:space="preserve">and </w:t>
      </w:r>
      <w:r w:rsidR="00002539" w:rsidRPr="00002539">
        <w:rPr>
          <w:rStyle w:val="normaltextrun"/>
          <w:rFonts w:cs="Times"/>
          <w:color w:val="000000"/>
          <w:szCs w:val="20"/>
          <w:shd w:val="clear" w:color="auto" w:fill="FFFFFF"/>
          <w:lang w:val="en-US"/>
        </w:rPr>
        <w:t xml:space="preserve">endorsed TEI proposals </w:t>
      </w:r>
      <w:r w:rsidR="000C4EEB">
        <w:rPr>
          <w:rStyle w:val="normaltextrun"/>
          <w:rFonts w:cs="Times"/>
          <w:color w:val="000000"/>
          <w:szCs w:val="20"/>
          <w:shd w:val="clear" w:color="auto" w:fill="FFFFFF"/>
          <w:lang w:val="en-US"/>
        </w:rPr>
        <w:t xml:space="preserve">with following agreements </w:t>
      </w:r>
      <w:r w:rsidR="006A5741" w:rsidRPr="00002539">
        <w:rPr>
          <w:rStyle w:val="normaltextrun"/>
          <w:rFonts w:cs="Times"/>
          <w:color w:val="000000"/>
          <w:szCs w:val="20"/>
          <w:shd w:val="clear" w:color="auto" w:fill="FFFFFF"/>
          <w:lang w:val="en-US"/>
        </w:rPr>
        <w:t>[1]</w:t>
      </w:r>
      <w:r w:rsidR="000C4EEB">
        <w:rPr>
          <w:rStyle w:val="normaltextrun"/>
          <w:rFonts w:cs="Times"/>
          <w:color w:val="000000"/>
          <w:szCs w:val="20"/>
          <w:shd w:val="clear" w:color="auto" w:fill="FFFFFF"/>
          <w:lang w:val="en-US"/>
        </w:rPr>
        <w:t>.</w:t>
      </w:r>
      <w:r w:rsidR="009977BA">
        <w:rPr>
          <w:rStyle w:val="normaltextrun"/>
          <w:rFonts w:cs="Times"/>
          <w:color w:val="000000"/>
          <w:szCs w:val="20"/>
          <w:shd w:val="clear" w:color="auto" w:fill="FFFFFF"/>
          <w:lang w:val="en-US"/>
        </w:rPr>
        <w:t xml:space="preserve"> </w:t>
      </w:r>
      <w:r w:rsidR="000C4EEB">
        <w:rPr>
          <w:rStyle w:val="normaltextrun"/>
          <w:rFonts w:cs="Times"/>
          <w:color w:val="000000"/>
          <w:szCs w:val="20"/>
          <w:shd w:val="clear" w:color="auto" w:fill="FFFFFF"/>
          <w:lang w:val="en-US"/>
        </w:rPr>
        <w:t xml:space="preserve"> </w:t>
      </w:r>
    </w:p>
    <w:tbl>
      <w:tblPr>
        <w:tblStyle w:val="TableGrid"/>
        <w:tblW w:w="0" w:type="auto"/>
        <w:tblLook w:val="04A0" w:firstRow="1" w:lastRow="0" w:firstColumn="1" w:lastColumn="0" w:noHBand="0" w:noVBand="1"/>
      </w:tblPr>
      <w:tblGrid>
        <w:gridCol w:w="9962"/>
      </w:tblGrid>
      <w:tr w:rsidR="00837404" w14:paraId="6C3B306B" w14:textId="77777777" w:rsidTr="00A3521B">
        <w:trPr>
          <w:trHeight w:val="3950"/>
        </w:trPr>
        <w:tc>
          <w:tcPr>
            <w:tcW w:w="9962" w:type="dxa"/>
          </w:tcPr>
          <w:p w14:paraId="7DDD254F" w14:textId="77777777" w:rsidR="002269AB" w:rsidRPr="002269AB" w:rsidRDefault="002269AB" w:rsidP="00E02E67">
            <w:pPr>
              <w:spacing w:after="120" w:line="240" w:lineRule="auto"/>
              <w:rPr>
                <w:rFonts w:eastAsia="Malgun Gothic"/>
                <w:b/>
                <w:lang w:val="en-US" w:eastAsia="ko-KR"/>
              </w:rPr>
            </w:pPr>
            <w:r w:rsidRPr="002269AB">
              <w:rPr>
                <w:b/>
                <w:highlight w:val="green"/>
              </w:rPr>
              <w:t>Agreement</w:t>
            </w:r>
          </w:p>
          <w:p w14:paraId="27ED38B1" w14:textId="77777777" w:rsidR="002269AB" w:rsidRPr="002269AB" w:rsidRDefault="002269AB" w:rsidP="00E02E67">
            <w:pPr>
              <w:spacing w:before="0" w:after="0" w:line="240" w:lineRule="auto"/>
              <w:rPr>
                <w:rFonts w:eastAsia="Batang"/>
              </w:rPr>
            </w:pPr>
            <w:r w:rsidRPr="002269AB">
              <w:rPr>
                <w:b/>
                <w:bCs/>
              </w:rPr>
              <w:t>R1-2304238</w:t>
            </w:r>
            <w:r w:rsidRPr="002269AB">
              <w:t xml:space="preserve"> captures the</w:t>
            </w:r>
            <w:r w:rsidRPr="002269AB">
              <w:rPr>
                <w:lang w:eastAsia="ja-JP"/>
              </w:rPr>
              <w:t xml:space="preserve"> higher layers parameters for the following Rel-18 work items and TEI that are considered stable from RAN1 perspective:</w:t>
            </w:r>
          </w:p>
          <w:p w14:paraId="52A4B4D8" w14:textId="77777777" w:rsidR="002269AB" w:rsidRPr="002269AB" w:rsidRDefault="002269AB" w:rsidP="00E02E67">
            <w:pPr>
              <w:pStyle w:val="ListParagraph"/>
              <w:numPr>
                <w:ilvl w:val="0"/>
                <w:numId w:val="12"/>
              </w:numPr>
              <w:spacing w:before="0" w:line="240" w:lineRule="auto"/>
              <w:ind w:left="641" w:hanging="357"/>
              <w:rPr>
                <w:rFonts w:ascii="Times New Roman" w:hAnsi="Times New Roman"/>
                <w:sz w:val="20"/>
                <w:szCs w:val="20"/>
              </w:rPr>
            </w:pPr>
            <w:r w:rsidRPr="002269AB">
              <w:rPr>
                <w:rFonts w:ascii="Times New Roman" w:hAnsi="Times New Roman"/>
                <w:sz w:val="20"/>
                <w:szCs w:val="20"/>
              </w:rPr>
              <w:t>NR network-controlled repeaters (</w:t>
            </w:r>
            <w:proofErr w:type="spellStart"/>
            <w:r w:rsidRPr="002269AB">
              <w:rPr>
                <w:rFonts w:ascii="Times New Roman" w:hAnsi="Times New Roman"/>
                <w:sz w:val="20"/>
                <w:szCs w:val="20"/>
              </w:rPr>
              <w:t>NR_netcon_repeater</w:t>
            </w:r>
            <w:proofErr w:type="spellEnd"/>
            <w:r w:rsidRPr="002269AB">
              <w:rPr>
                <w:rFonts w:ascii="Times New Roman" w:hAnsi="Times New Roman"/>
                <w:sz w:val="20"/>
                <w:szCs w:val="20"/>
              </w:rPr>
              <w:t>-Core)</w:t>
            </w:r>
          </w:p>
          <w:p w14:paraId="13BA9471" w14:textId="77777777" w:rsidR="002269AB" w:rsidRPr="002269AB" w:rsidRDefault="002269AB" w:rsidP="00E02E67">
            <w:pPr>
              <w:pStyle w:val="ListParagraph"/>
              <w:numPr>
                <w:ilvl w:val="0"/>
                <w:numId w:val="12"/>
              </w:numPr>
              <w:spacing w:before="0" w:line="240" w:lineRule="auto"/>
              <w:ind w:left="641" w:hanging="357"/>
              <w:rPr>
                <w:rFonts w:ascii="Times New Roman" w:hAnsi="Times New Roman"/>
                <w:sz w:val="20"/>
                <w:szCs w:val="20"/>
              </w:rPr>
            </w:pPr>
            <w:r w:rsidRPr="002269AB">
              <w:rPr>
                <w:rFonts w:ascii="Times New Roman" w:hAnsi="Times New Roman"/>
                <w:sz w:val="20"/>
                <w:szCs w:val="20"/>
              </w:rPr>
              <w:t>Enhancement of NR Dynamic Spectrum Sharing (</w:t>
            </w:r>
            <w:proofErr w:type="spellStart"/>
            <w:r w:rsidRPr="002269AB">
              <w:rPr>
                <w:rFonts w:ascii="Times New Roman" w:hAnsi="Times New Roman"/>
                <w:sz w:val="20"/>
                <w:szCs w:val="20"/>
              </w:rPr>
              <w:t>NR_DSS_enh</w:t>
            </w:r>
            <w:proofErr w:type="spellEnd"/>
            <w:r w:rsidRPr="002269AB">
              <w:rPr>
                <w:rFonts w:ascii="Times New Roman" w:hAnsi="Times New Roman"/>
                <w:sz w:val="20"/>
                <w:szCs w:val="20"/>
              </w:rPr>
              <w:t>)</w:t>
            </w:r>
          </w:p>
          <w:p w14:paraId="77DD81F2" w14:textId="77777777" w:rsidR="002269AB" w:rsidRPr="002269AB" w:rsidRDefault="002269AB" w:rsidP="00E02E67">
            <w:pPr>
              <w:pStyle w:val="ListParagraph"/>
              <w:numPr>
                <w:ilvl w:val="0"/>
                <w:numId w:val="12"/>
              </w:numPr>
              <w:spacing w:before="0" w:line="240" w:lineRule="auto"/>
              <w:ind w:left="641" w:hanging="357"/>
              <w:rPr>
                <w:rFonts w:ascii="Times New Roman" w:hAnsi="Times New Roman"/>
                <w:sz w:val="20"/>
                <w:szCs w:val="20"/>
              </w:rPr>
            </w:pPr>
            <w:r w:rsidRPr="002269AB">
              <w:rPr>
                <w:rFonts w:ascii="Times New Roman" w:hAnsi="Times New Roman"/>
                <w:sz w:val="20"/>
                <w:szCs w:val="20"/>
              </w:rPr>
              <w:t>Multi-carrier enhancements for NR (</w:t>
            </w:r>
            <w:proofErr w:type="spellStart"/>
            <w:r w:rsidRPr="002269AB">
              <w:rPr>
                <w:rFonts w:ascii="Times New Roman" w:hAnsi="Times New Roman"/>
                <w:sz w:val="20"/>
                <w:szCs w:val="20"/>
              </w:rPr>
              <w:t>NR_NC_enh</w:t>
            </w:r>
            <w:proofErr w:type="spellEnd"/>
            <w:r w:rsidRPr="002269AB">
              <w:rPr>
                <w:rFonts w:ascii="Times New Roman" w:hAnsi="Times New Roman"/>
                <w:sz w:val="20"/>
                <w:szCs w:val="20"/>
              </w:rPr>
              <w:t>-Core)</w:t>
            </w:r>
          </w:p>
          <w:p w14:paraId="07CF2B63" w14:textId="77777777" w:rsidR="002269AB" w:rsidRPr="002269AB" w:rsidRDefault="002269AB" w:rsidP="00E02E67">
            <w:pPr>
              <w:pStyle w:val="ListParagraph"/>
              <w:numPr>
                <w:ilvl w:val="0"/>
                <w:numId w:val="12"/>
              </w:numPr>
              <w:spacing w:before="0" w:line="240" w:lineRule="auto"/>
              <w:ind w:left="641" w:hanging="357"/>
              <w:rPr>
                <w:rFonts w:ascii="Times New Roman" w:hAnsi="Times New Roman"/>
                <w:sz w:val="20"/>
                <w:szCs w:val="20"/>
              </w:rPr>
            </w:pPr>
            <w:proofErr w:type="spellStart"/>
            <w:r w:rsidRPr="002269AB">
              <w:rPr>
                <w:rFonts w:ascii="Times New Roman" w:hAnsi="Times New Roman"/>
                <w:sz w:val="20"/>
                <w:szCs w:val="20"/>
              </w:rPr>
              <w:t>BandWidth</w:t>
            </w:r>
            <w:proofErr w:type="spellEnd"/>
            <w:r w:rsidRPr="002269AB">
              <w:rPr>
                <w:rFonts w:ascii="Times New Roman" w:hAnsi="Times New Roman"/>
                <w:sz w:val="20"/>
                <w:szCs w:val="20"/>
              </w:rPr>
              <w:t xml:space="preserve"> Part operation without restriction in NR (</w:t>
            </w:r>
            <w:proofErr w:type="spellStart"/>
            <w:r w:rsidRPr="002269AB">
              <w:rPr>
                <w:rFonts w:ascii="Times New Roman" w:hAnsi="Times New Roman"/>
                <w:sz w:val="20"/>
                <w:szCs w:val="20"/>
              </w:rPr>
              <w:t>BWP_wor</w:t>
            </w:r>
            <w:proofErr w:type="spellEnd"/>
            <w:r w:rsidRPr="002269AB">
              <w:rPr>
                <w:rFonts w:ascii="Times New Roman" w:hAnsi="Times New Roman"/>
                <w:sz w:val="20"/>
                <w:szCs w:val="20"/>
              </w:rPr>
              <w:t>)</w:t>
            </w:r>
          </w:p>
          <w:p w14:paraId="31C01BDB" w14:textId="77777777" w:rsidR="002269AB" w:rsidRPr="002269AB" w:rsidRDefault="002269AB" w:rsidP="00E02E67">
            <w:pPr>
              <w:pStyle w:val="ListParagraph"/>
              <w:numPr>
                <w:ilvl w:val="0"/>
                <w:numId w:val="12"/>
              </w:numPr>
              <w:spacing w:before="0" w:line="240" w:lineRule="auto"/>
              <w:ind w:left="641" w:hanging="357"/>
              <w:rPr>
                <w:rFonts w:ascii="Times New Roman" w:hAnsi="Times New Roman"/>
                <w:sz w:val="20"/>
                <w:szCs w:val="20"/>
              </w:rPr>
            </w:pPr>
            <w:r w:rsidRPr="002269AB">
              <w:rPr>
                <w:rFonts w:ascii="Times New Roman" w:hAnsi="Times New Roman"/>
                <w:sz w:val="20"/>
                <w:szCs w:val="20"/>
              </w:rPr>
              <w:t>1-symbol PRS (TEI18)</w:t>
            </w:r>
          </w:p>
          <w:p w14:paraId="31F95E73" w14:textId="77777777" w:rsidR="002269AB" w:rsidRPr="002269AB" w:rsidRDefault="002269AB" w:rsidP="00E02E67">
            <w:pPr>
              <w:spacing w:before="0" w:after="0" w:line="240" w:lineRule="auto"/>
              <w:rPr>
                <w:lang w:eastAsia="ja-JP"/>
              </w:rPr>
            </w:pPr>
            <w:r w:rsidRPr="002269AB">
              <w:rPr>
                <w:lang w:eastAsia="ja-JP"/>
              </w:rPr>
              <w:t xml:space="preserve">Note: The updates in the list as compared to the already communicated higher layer parameters to RAN2/RAN3 are highlighted in </w:t>
            </w:r>
            <w:r w:rsidRPr="002269AB">
              <w:rPr>
                <w:color w:val="0000FF"/>
                <w:lang w:eastAsia="ja-JP"/>
              </w:rPr>
              <w:t>blue</w:t>
            </w:r>
            <w:r w:rsidRPr="002269AB">
              <w:rPr>
                <w:lang w:eastAsia="ja-JP"/>
              </w:rPr>
              <w:t>.</w:t>
            </w:r>
          </w:p>
          <w:p w14:paraId="46A93CF7" w14:textId="77777777" w:rsidR="002269AB" w:rsidRPr="002269AB" w:rsidRDefault="002269AB" w:rsidP="00E02E67">
            <w:pPr>
              <w:spacing w:before="0" w:after="0" w:line="240" w:lineRule="auto"/>
              <w:rPr>
                <w:lang w:eastAsia="ja-JP"/>
              </w:rPr>
            </w:pPr>
            <w:r w:rsidRPr="002269AB">
              <w:rPr>
                <w:lang w:eastAsia="ja-JP"/>
              </w:rPr>
              <w:t xml:space="preserve">Note: </w:t>
            </w:r>
            <w:r w:rsidRPr="002269AB">
              <w:rPr>
                <w:b/>
                <w:bCs/>
                <w:lang w:eastAsia="ja-JP"/>
              </w:rPr>
              <w:t xml:space="preserve">R1-2304221 </w:t>
            </w:r>
            <w:r w:rsidRPr="002269AB">
              <w:rPr>
                <w:lang w:eastAsia="ja-JP"/>
              </w:rPr>
              <w:t>captures</w:t>
            </w:r>
            <w:r w:rsidRPr="002269AB">
              <w:t xml:space="preserve"> all the discussed </w:t>
            </w:r>
            <w:r w:rsidRPr="002269AB">
              <w:rPr>
                <w:lang w:eastAsia="ja-JP"/>
              </w:rPr>
              <w:t>higher layers parameters including the stable and unstable ones.</w:t>
            </w:r>
          </w:p>
          <w:p w14:paraId="6594ABBE" w14:textId="77777777" w:rsidR="002269AB" w:rsidRPr="002269AB" w:rsidRDefault="002269AB" w:rsidP="00E02E67">
            <w:pPr>
              <w:spacing w:before="0" w:after="0" w:line="240" w:lineRule="auto"/>
              <w:rPr>
                <w:color w:val="1F497D"/>
                <w:lang w:eastAsia="ko-KR"/>
              </w:rPr>
            </w:pPr>
          </w:p>
          <w:p w14:paraId="138D73F7" w14:textId="77777777" w:rsidR="002269AB" w:rsidRPr="00E02E67" w:rsidRDefault="002269AB" w:rsidP="00E02E67">
            <w:pPr>
              <w:spacing w:after="120" w:line="240" w:lineRule="auto"/>
              <w:rPr>
                <w:b/>
                <w:highlight w:val="green"/>
              </w:rPr>
            </w:pPr>
            <w:r w:rsidRPr="002269AB">
              <w:rPr>
                <w:b/>
                <w:highlight w:val="green"/>
              </w:rPr>
              <w:t>Agreement</w:t>
            </w:r>
          </w:p>
          <w:p w14:paraId="34A67956" w14:textId="77777777" w:rsidR="002269AB" w:rsidRPr="002269AB" w:rsidRDefault="002269AB" w:rsidP="00E02E67">
            <w:pPr>
              <w:pStyle w:val="NormalWeb"/>
              <w:shd w:val="clear" w:color="auto" w:fill="FFFFFF"/>
              <w:spacing w:before="0" w:beforeAutospacing="0" w:after="0" w:afterAutospacing="0" w:line="240" w:lineRule="auto"/>
              <w:rPr>
                <w:rFonts w:eastAsia="SimSun"/>
                <w:sz w:val="20"/>
                <w:szCs w:val="20"/>
                <w:lang w:val="en-US" w:eastAsia="zh-CN"/>
              </w:rPr>
            </w:pPr>
            <w:r w:rsidRPr="002269AB">
              <w:rPr>
                <w:color w:val="000000"/>
                <w:sz w:val="20"/>
                <w:szCs w:val="20"/>
              </w:rPr>
              <w:t>For the aperiodic beam indication via DCI 5-0, </w:t>
            </w:r>
            <w:r w:rsidRPr="002269AB">
              <w:rPr>
                <w:color w:val="FF0000"/>
                <w:sz w:val="20"/>
                <w:szCs w:val="20"/>
              </w:rPr>
              <w:t>the following</w:t>
            </w:r>
            <w:r w:rsidRPr="002269AB">
              <w:rPr>
                <w:color w:val="000000"/>
                <w:sz w:val="20"/>
                <w:szCs w:val="20"/>
              </w:rPr>
              <w:t> option is supported:</w:t>
            </w:r>
          </w:p>
          <w:p w14:paraId="7189B154" w14:textId="77777777" w:rsidR="002269AB" w:rsidRPr="002269AB" w:rsidRDefault="002269AB" w:rsidP="00E02E67">
            <w:pPr>
              <w:pStyle w:val="ListParagraph"/>
              <w:numPr>
                <w:ilvl w:val="0"/>
                <w:numId w:val="12"/>
              </w:numPr>
              <w:spacing w:before="0" w:line="240" w:lineRule="auto"/>
              <w:ind w:left="641" w:hanging="357"/>
              <w:rPr>
                <w:rFonts w:ascii="Times New Roman" w:hAnsi="Times New Roman"/>
                <w:sz w:val="20"/>
                <w:szCs w:val="20"/>
              </w:rPr>
            </w:pPr>
            <w:r w:rsidRPr="002269AB">
              <w:rPr>
                <w:rFonts w:ascii="Times New Roman" w:hAnsi="Times New Roman"/>
                <w:sz w:val="20"/>
                <w:szCs w:val="20"/>
              </w:rPr>
              <w:t>Option-4:</w:t>
            </w:r>
          </w:p>
          <w:p w14:paraId="4A64E298" w14:textId="77777777" w:rsidR="002269AB" w:rsidRPr="002269AB" w:rsidRDefault="002269AB" w:rsidP="00E02E67">
            <w:pPr>
              <w:pStyle w:val="ListParagraph"/>
              <w:numPr>
                <w:ilvl w:val="1"/>
                <w:numId w:val="12"/>
              </w:numPr>
              <w:spacing w:before="0" w:line="240" w:lineRule="auto"/>
              <w:rPr>
                <w:rFonts w:ascii="Times New Roman" w:hAnsi="Times New Roman"/>
                <w:sz w:val="20"/>
                <w:szCs w:val="20"/>
              </w:rPr>
            </w:pPr>
            <w:r w:rsidRPr="002269AB">
              <w:rPr>
                <w:rFonts w:ascii="Times New Roman" w:hAnsi="Times New Roman"/>
                <w:color w:val="000000"/>
                <w:sz w:val="20"/>
                <w:szCs w:val="20"/>
              </w:rPr>
              <w:t>The DCI size </w:t>
            </w:r>
            <w:r w:rsidRPr="002269AB">
              <w:rPr>
                <w:rFonts w:ascii="Times New Roman" w:hAnsi="Times New Roman"/>
                <w:color w:val="FF0000"/>
                <w:sz w:val="20"/>
                <w:szCs w:val="20"/>
              </w:rPr>
              <w:t>of DCI Format 5-0 </w:t>
            </w:r>
            <w:r w:rsidRPr="002269AB">
              <w:rPr>
                <w:rFonts w:ascii="Times New Roman" w:hAnsi="Times New Roman"/>
                <w:color w:val="000000"/>
                <w:sz w:val="20"/>
                <w:szCs w:val="20"/>
              </w:rPr>
              <w:t>is </w:t>
            </w:r>
            <w:r w:rsidRPr="002269AB">
              <w:rPr>
                <w:rFonts w:ascii="Times New Roman" w:hAnsi="Times New Roman"/>
                <w:color w:val="FF0000"/>
                <w:sz w:val="20"/>
                <w:szCs w:val="20"/>
              </w:rPr>
              <w:t>implicitly determined by the RRC configuration </w:t>
            </w:r>
            <w:r w:rsidRPr="002269AB">
              <w:rPr>
                <w:rFonts w:ascii="Times New Roman" w:hAnsi="Times New Roman"/>
                <w:color w:val="000000"/>
                <w:sz w:val="20"/>
                <w:szCs w:val="20"/>
              </w:rPr>
              <w:t>with the maximum value as 128.</w:t>
            </w:r>
          </w:p>
          <w:p w14:paraId="1B55BD75" w14:textId="77777777" w:rsidR="002269AB" w:rsidRPr="002269AB" w:rsidRDefault="002269AB" w:rsidP="00E02E67">
            <w:pPr>
              <w:pStyle w:val="ListParagraph"/>
              <w:numPr>
                <w:ilvl w:val="1"/>
                <w:numId w:val="12"/>
              </w:numPr>
              <w:spacing w:before="0" w:line="240" w:lineRule="auto"/>
              <w:rPr>
                <w:rFonts w:ascii="Times New Roman" w:hAnsi="Times New Roman"/>
                <w:sz w:val="20"/>
                <w:szCs w:val="20"/>
              </w:rPr>
            </w:pPr>
            <w:r w:rsidRPr="002269AB">
              <w:rPr>
                <w:rFonts w:ascii="Times New Roman" w:hAnsi="Times New Roman"/>
                <w:color w:val="FF0000"/>
                <w:sz w:val="20"/>
                <w:szCs w:val="20"/>
              </w:rPr>
              <w:t>The [maximum] number of fields for time resource indication (</w:t>
            </w:r>
            <w:proofErr w:type="spellStart"/>
            <w:r w:rsidRPr="002269AB">
              <w:rPr>
                <w:rFonts w:ascii="Times New Roman" w:hAnsi="Times New Roman"/>
                <w:color w:val="FF0000"/>
                <w:sz w:val="20"/>
                <w:szCs w:val="20"/>
              </w:rPr>
              <w:t>Tmax</w:t>
            </w:r>
            <w:proofErr w:type="spellEnd"/>
            <w:r w:rsidRPr="002269AB">
              <w:rPr>
                <w:rFonts w:ascii="Times New Roman" w:hAnsi="Times New Roman"/>
                <w:color w:val="FF0000"/>
                <w:sz w:val="20"/>
                <w:szCs w:val="20"/>
              </w:rPr>
              <w:t>) is explicitly configured by dedicated RRC parameter with the maximum value as [16] or [32].</w:t>
            </w:r>
          </w:p>
          <w:p w14:paraId="3B3CBB27" w14:textId="667EC0C0" w:rsidR="002269AB" w:rsidRPr="009977BA" w:rsidRDefault="002269AB" w:rsidP="00E02E67">
            <w:pPr>
              <w:pStyle w:val="ListParagraph"/>
              <w:numPr>
                <w:ilvl w:val="1"/>
                <w:numId w:val="12"/>
              </w:numPr>
              <w:spacing w:before="0" w:line="240" w:lineRule="auto"/>
              <w:rPr>
                <w:rFonts w:ascii="Times New Roman" w:hAnsi="Times New Roman"/>
                <w:sz w:val="20"/>
                <w:szCs w:val="20"/>
              </w:rPr>
            </w:pPr>
            <w:r w:rsidRPr="002269AB">
              <w:rPr>
                <w:rFonts w:ascii="Times New Roman" w:hAnsi="Times New Roman"/>
                <w:color w:val="000000"/>
                <w:sz w:val="20"/>
                <w:szCs w:val="20"/>
              </w:rPr>
              <w:t>FFS: How to support and address an actual number of fields for time resource indication </w:t>
            </w:r>
            <w:r w:rsidRPr="002269AB">
              <w:rPr>
                <w:rFonts w:ascii="Times New Roman" w:hAnsi="Times New Roman"/>
                <w:color w:val="FF0000"/>
                <w:sz w:val="20"/>
                <w:szCs w:val="20"/>
              </w:rPr>
              <w:t>is</w:t>
            </w:r>
            <w:r w:rsidRPr="002269AB">
              <w:rPr>
                <w:rFonts w:ascii="Times New Roman" w:hAnsi="Times New Roman"/>
                <w:color w:val="000000"/>
                <w:sz w:val="20"/>
                <w:szCs w:val="20"/>
              </w:rPr>
              <w:t> smaller than the configured maximum number.</w:t>
            </w:r>
          </w:p>
          <w:p w14:paraId="7496D039" w14:textId="77777777" w:rsidR="009977BA" w:rsidRPr="009977BA" w:rsidRDefault="009977BA" w:rsidP="00E02E67">
            <w:pPr>
              <w:pStyle w:val="ListParagraph"/>
              <w:spacing w:before="0" w:line="240" w:lineRule="auto"/>
              <w:ind w:left="1364"/>
              <w:rPr>
                <w:rFonts w:ascii="Times New Roman" w:hAnsi="Times New Roman"/>
                <w:sz w:val="20"/>
                <w:szCs w:val="20"/>
              </w:rPr>
            </w:pPr>
          </w:p>
          <w:p w14:paraId="211382E6" w14:textId="77777777" w:rsidR="002269AB" w:rsidRPr="003C4005" w:rsidRDefault="002269AB" w:rsidP="00E02E67">
            <w:pPr>
              <w:spacing w:after="120"/>
              <w:rPr>
                <w:b/>
                <w:highlight w:val="green"/>
              </w:rPr>
            </w:pPr>
            <w:r w:rsidRPr="003C4005">
              <w:rPr>
                <w:b/>
                <w:highlight w:val="green"/>
              </w:rPr>
              <w:t>Agreement</w:t>
            </w:r>
          </w:p>
          <w:p w14:paraId="049181A8" w14:textId="77777777" w:rsidR="002269AB" w:rsidRPr="002269AB" w:rsidRDefault="002269AB" w:rsidP="00E02E67">
            <w:pPr>
              <w:pStyle w:val="NormalWeb"/>
              <w:shd w:val="clear" w:color="auto" w:fill="FFFFFF"/>
              <w:spacing w:before="0" w:beforeAutospacing="0" w:after="0" w:afterAutospacing="0" w:line="240" w:lineRule="auto"/>
              <w:rPr>
                <w:rFonts w:eastAsia="Malgun Gothic"/>
                <w:sz w:val="20"/>
                <w:szCs w:val="20"/>
                <w:lang w:eastAsia="ko-KR"/>
              </w:rPr>
            </w:pPr>
            <w:r w:rsidRPr="002269AB">
              <w:rPr>
                <w:sz w:val="20"/>
                <w:szCs w:val="20"/>
              </w:rPr>
              <w:t>For the backhaul link beam indication</w:t>
            </w:r>
          </w:p>
          <w:p w14:paraId="5D27C42D" w14:textId="77777777" w:rsidR="002269AB" w:rsidRPr="002269AB" w:rsidRDefault="002269AB" w:rsidP="00E02E67">
            <w:pPr>
              <w:pStyle w:val="ListParagraph"/>
              <w:numPr>
                <w:ilvl w:val="0"/>
                <w:numId w:val="13"/>
              </w:numPr>
              <w:shd w:val="clear" w:color="auto" w:fill="FFFFFF"/>
              <w:spacing w:before="0" w:line="240" w:lineRule="auto"/>
              <w:rPr>
                <w:rFonts w:ascii="Times New Roman" w:eastAsia="Batang" w:hAnsi="Times New Roman"/>
                <w:sz w:val="20"/>
                <w:szCs w:val="20"/>
                <w:lang w:eastAsia="x-none"/>
              </w:rPr>
            </w:pPr>
            <w:r w:rsidRPr="002269AB">
              <w:rPr>
                <w:rFonts w:ascii="Times New Roman" w:hAnsi="Times New Roman"/>
                <w:sz w:val="20"/>
                <w:szCs w:val="20"/>
              </w:rPr>
              <w:t>The TCI state for the DL beam indication of backhaul link is selected from the TCI state list in active DL BWP of C-link.</w:t>
            </w:r>
          </w:p>
          <w:p w14:paraId="599DCA63" w14:textId="77777777" w:rsidR="002269AB" w:rsidRPr="002269AB" w:rsidRDefault="002269AB" w:rsidP="00E02E67">
            <w:pPr>
              <w:pStyle w:val="ListParagraph"/>
              <w:numPr>
                <w:ilvl w:val="0"/>
                <w:numId w:val="13"/>
              </w:numPr>
              <w:shd w:val="clear" w:color="auto" w:fill="FFFFFF"/>
              <w:spacing w:before="0" w:line="240" w:lineRule="auto"/>
              <w:rPr>
                <w:rFonts w:ascii="Times New Roman" w:hAnsi="Times New Roman"/>
                <w:sz w:val="20"/>
                <w:szCs w:val="20"/>
              </w:rPr>
            </w:pPr>
            <w:r w:rsidRPr="002269AB">
              <w:rPr>
                <w:rFonts w:ascii="Times New Roman" w:hAnsi="Times New Roman"/>
                <w:sz w:val="20"/>
                <w:szCs w:val="20"/>
              </w:rPr>
              <w:t xml:space="preserve">The TCI </w:t>
            </w:r>
            <w:proofErr w:type="gramStart"/>
            <w:r w:rsidRPr="002269AB">
              <w:rPr>
                <w:rFonts w:ascii="Times New Roman" w:hAnsi="Times New Roman"/>
                <w:sz w:val="20"/>
                <w:szCs w:val="20"/>
              </w:rPr>
              <w:t>state  for</w:t>
            </w:r>
            <w:proofErr w:type="gramEnd"/>
            <w:r w:rsidRPr="002269AB">
              <w:rPr>
                <w:rFonts w:ascii="Times New Roman" w:hAnsi="Times New Roman"/>
                <w:sz w:val="20"/>
                <w:szCs w:val="20"/>
              </w:rPr>
              <w:t xml:space="preserve"> the UL beam indication of backhaul link is selected from the UL TCI state list in active UL BWP of C-link.</w:t>
            </w:r>
          </w:p>
          <w:p w14:paraId="156A2237" w14:textId="77777777" w:rsidR="002269AB" w:rsidRPr="002269AB" w:rsidRDefault="002269AB" w:rsidP="00E02E67">
            <w:pPr>
              <w:pStyle w:val="ListParagraph"/>
              <w:numPr>
                <w:ilvl w:val="1"/>
                <w:numId w:val="14"/>
              </w:numPr>
              <w:shd w:val="clear" w:color="auto" w:fill="FFFFFF"/>
              <w:spacing w:before="0" w:line="240" w:lineRule="auto"/>
              <w:rPr>
                <w:rFonts w:ascii="Times New Roman" w:hAnsi="Times New Roman"/>
                <w:sz w:val="20"/>
                <w:szCs w:val="20"/>
              </w:rPr>
            </w:pPr>
            <w:r w:rsidRPr="002269AB">
              <w:rPr>
                <w:rFonts w:ascii="Times New Roman" w:hAnsi="Times New Roman"/>
                <w:sz w:val="20"/>
                <w:szCs w:val="20"/>
              </w:rPr>
              <w:t>NOTE: For the case of joint TCI state, how to indicate/determine TCI state for the UL beam of backhaul link is subject to RAN2.</w:t>
            </w:r>
          </w:p>
          <w:p w14:paraId="23AF6130" w14:textId="77777777" w:rsidR="002269AB" w:rsidRPr="002269AB" w:rsidRDefault="002269AB" w:rsidP="00E02E67">
            <w:pPr>
              <w:pStyle w:val="ListParagraph"/>
              <w:numPr>
                <w:ilvl w:val="2"/>
                <w:numId w:val="15"/>
              </w:numPr>
              <w:shd w:val="clear" w:color="auto" w:fill="FFFFFF"/>
              <w:spacing w:before="0" w:line="240" w:lineRule="auto"/>
              <w:rPr>
                <w:rFonts w:ascii="Times New Roman" w:hAnsi="Times New Roman"/>
                <w:sz w:val="20"/>
                <w:szCs w:val="20"/>
              </w:rPr>
            </w:pPr>
            <w:r w:rsidRPr="002269AB">
              <w:rPr>
                <w:rFonts w:ascii="Times New Roman" w:hAnsi="Times New Roman"/>
                <w:sz w:val="20"/>
                <w:szCs w:val="20"/>
              </w:rPr>
              <w:t>The SRI for the UL beam indication of backhaul link is associated with active UL BWP of C-link.</w:t>
            </w:r>
          </w:p>
          <w:p w14:paraId="1A3033AD" w14:textId="77777777" w:rsidR="002269AB" w:rsidRPr="002269AB" w:rsidRDefault="002269AB" w:rsidP="00E02E67">
            <w:pPr>
              <w:pStyle w:val="ListParagraph"/>
              <w:shd w:val="clear" w:color="auto" w:fill="FFFFFF"/>
              <w:spacing w:before="0" w:line="240" w:lineRule="auto"/>
              <w:ind w:left="800"/>
              <w:rPr>
                <w:rFonts w:ascii="Times New Roman" w:hAnsi="Times New Roman"/>
                <w:sz w:val="20"/>
                <w:szCs w:val="20"/>
              </w:rPr>
            </w:pPr>
            <w:r w:rsidRPr="002269AB">
              <w:rPr>
                <w:rFonts w:ascii="Times New Roman" w:hAnsi="Times New Roman"/>
                <w:sz w:val="20"/>
                <w:szCs w:val="20"/>
              </w:rPr>
              <w:t> </w:t>
            </w:r>
          </w:p>
          <w:p w14:paraId="463B2108" w14:textId="77777777" w:rsidR="002269AB" w:rsidRPr="002269AB" w:rsidRDefault="002269AB" w:rsidP="00E02E67">
            <w:pPr>
              <w:pStyle w:val="NormalWeb"/>
              <w:spacing w:before="0" w:beforeAutospacing="0" w:after="0" w:afterAutospacing="0" w:line="240" w:lineRule="auto"/>
              <w:rPr>
                <w:b/>
                <w:sz w:val="20"/>
                <w:szCs w:val="20"/>
              </w:rPr>
            </w:pPr>
            <w:r w:rsidRPr="002269AB">
              <w:rPr>
                <w:b/>
                <w:sz w:val="20"/>
                <w:szCs w:val="20"/>
              </w:rPr>
              <w:t>Conclusion</w:t>
            </w:r>
          </w:p>
          <w:p w14:paraId="656EF7B0" w14:textId="77777777" w:rsidR="002269AB" w:rsidRPr="002269AB" w:rsidRDefault="002269AB" w:rsidP="00E02E67">
            <w:pPr>
              <w:pStyle w:val="NormalWeb"/>
              <w:spacing w:before="0" w:beforeAutospacing="0" w:after="0" w:afterAutospacing="0" w:line="240" w:lineRule="auto"/>
              <w:rPr>
                <w:sz w:val="20"/>
                <w:szCs w:val="20"/>
              </w:rPr>
            </w:pPr>
            <w:r w:rsidRPr="002269AB">
              <w:rPr>
                <w:sz w:val="20"/>
                <w:szCs w:val="20"/>
              </w:rPr>
              <w:t>The explicit backhaul link beam indication is updated by MAC CE indication related to the active BWP.</w:t>
            </w:r>
          </w:p>
          <w:p w14:paraId="6D20F539" w14:textId="77777777" w:rsidR="002269AB" w:rsidRPr="002269AB" w:rsidRDefault="002269AB" w:rsidP="00E02E67">
            <w:pPr>
              <w:pStyle w:val="NormalWeb"/>
              <w:spacing w:before="0" w:beforeAutospacing="0" w:after="0" w:afterAutospacing="0" w:line="240" w:lineRule="auto"/>
              <w:rPr>
                <w:sz w:val="20"/>
                <w:szCs w:val="20"/>
              </w:rPr>
            </w:pPr>
            <w:r w:rsidRPr="002269AB">
              <w:rPr>
                <w:sz w:val="20"/>
                <w:szCs w:val="20"/>
              </w:rPr>
              <w:t> </w:t>
            </w:r>
          </w:p>
          <w:p w14:paraId="246C8731" w14:textId="77777777" w:rsidR="002269AB" w:rsidRPr="002269AB" w:rsidRDefault="002269AB" w:rsidP="00E02E67">
            <w:pPr>
              <w:pStyle w:val="NormalWeb"/>
              <w:spacing w:before="0" w:beforeAutospacing="0" w:after="0" w:afterAutospacing="0" w:line="240" w:lineRule="auto"/>
              <w:rPr>
                <w:b/>
                <w:sz w:val="20"/>
                <w:szCs w:val="20"/>
              </w:rPr>
            </w:pPr>
            <w:r w:rsidRPr="002269AB">
              <w:rPr>
                <w:b/>
                <w:sz w:val="20"/>
                <w:szCs w:val="20"/>
              </w:rPr>
              <w:t>Conclusion</w:t>
            </w:r>
          </w:p>
          <w:p w14:paraId="75878D0D" w14:textId="33B613D4" w:rsidR="00510C38" w:rsidRPr="009977BA" w:rsidRDefault="002269AB" w:rsidP="00E02E67">
            <w:pPr>
              <w:pStyle w:val="NormalWeb"/>
              <w:spacing w:before="0" w:beforeAutospacing="0" w:after="0" w:afterAutospacing="0" w:line="240" w:lineRule="auto"/>
              <w:rPr>
                <w:sz w:val="20"/>
                <w:szCs w:val="20"/>
              </w:rPr>
            </w:pPr>
            <w:r w:rsidRPr="002269AB">
              <w:rPr>
                <w:sz w:val="20"/>
                <w:szCs w:val="20"/>
              </w:rPr>
              <w:t>No A/D field is included in MAC CE for the backhaul link beam indication.</w:t>
            </w:r>
          </w:p>
        </w:tc>
      </w:tr>
    </w:tbl>
    <w:p w14:paraId="35BD6D16" w14:textId="3F8F5EDF" w:rsidR="00837404" w:rsidRDefault="00837404" w:rsidP="00837404">
      <w:pPr>
        <w:pStyle w:val="BodyText"/>
        <w:spacing w:before="240"/>
        <w:rPr>
          <w:lang w:val="en-US" w:eastAsia="zh-CN"/>
        </w:rPr>
      </w:pPr>
      <w:r w:rsidRPr="00EA5505">
        <w:rPr>
          <w:lang w:val="en-US" w:eastAsia="zh-CN"/>
        </w:rPr>
        <w:t xml:space="preserve">In </w:t>
      </w:r>
      <w:r w:rsidR="009C4021">
        <w:rPr>
          <w:lang w:val="en-US" w:eastAsia="zh-CN"/>
        </w:rPr>
        <w:t>this</w:t>
      </w:r>
      <w:r w:rsidRPr="00EA5505">
        <w:rPr>
          <w:lang w:val="en-US" w:eastAsia="zh-CN"/>
        </w:rPr>
        <w:t xml:space="preserve"> contribution,</w:t>
      </w:r>
      <w:r>
        <w:rPr>
          <w:lang w:val="en-US" w:eastAsia="zh-CN"/>
        </w:rPr>
        <w:t xml:space="preserve"> we present our views on</w:t>
      </w:r>
      <w:r w:rsidR="00050FD2">
        <w:rPr>
          <w:lang w:val="en-US" w:eastAsia="zh-CN"/>
        </w:rPr>
        <w:t xml:space="preserve"> </w:t>
      </w:r>
      <w:r w:rsidR="007A29B0">
        <w:rPr>
          <w:lang w:val="en-US" w:eastAsia="zh-CN"/>
        </w:rPr>
        <w:t>remaining issues for</w:t>
      </w:r>
      <w:r w:rsidR="0062634D">
        <w:rPr>
          <w:lang w:val="en-US" w:eastAsia="zh-CN"/>
        </w:rPr>
        <w:t xml:space="preserve"> </w:t>
      </w:r>
      <w:r w:rsidR="009977BA">
        <w:rPr>
          <w:lang w:val="en-US" w:eastAsia="zh-CN"/>
        </w:rPr>
        <w:t>higher-layer signalings</w:t>
      </w:r>
      <w:r w:rsidR="00CF754C">
        <w:rPr>
          <w:lang w:val="en-US" w:eastAsia="zh-CN"/>
        </w:rPr>
        <w:t xml:space="preserve"> and CR </w:t>
      </w:r>
      <w:r w:rsidR="00CF754C" w:rsidRPr="00CF754C">
        <w:rPr>
          <w:lang w:val="en-US" w:eastAsia="zh-CN"/>
        </w:rPr>
        <w:t xml:space="preserve">for </w:t>
      </w:r>
      <w:r w:rsidR="00AE6E48" w:rsidRPr="00CF754C">
        <w:rPr>
          <w:lang w:val="en-US" w:eastAsia="zh-CN"/>
        </w:rPr>
        <w:t>R18 NC</w:t>
      </w:r>
      <w:r w:rsidR="00CF754C" w:rsidRPr="00CF754C">
        <w:rPr>
          <w:lang w:val="en-US" w:eastAsia="zh-CN"/>
        </w:rPr>
        <w:t>R</w:t>
      </w:r>
      <w:r w:rsidR="00D548E5">
        <w:rPr>
          <w:lang w:val="en-US" w:eastAsia="zh-CN"/>
        </w:rPr>
        <w:t xml:space="preserve"> and MCE</w:t>
      </w:r>
      <w:r w:rsidR="00CF754C" w:rsidRPr="00CF754C">
        <w:rPr>
          <w:lang w:val="en-US" w:eastAsia="zh-CN"/>
        </w:rPr>
        <w:t>.</w:t>
      </w:r>
      <w:r w:rsidR="00CF754C">
        <w:rPr>
          <w:lang w:val="en-US" w:eastAsia="zh-CN"/>
        </w:rPr>
        <w:t xml:space="preserve"> </w:t>
      </w:r>
      <w:r w:rsidR="008E5665">
        <w:rPr>
          <w:lang w:val="en-US" w:eastAsia="zh-CN"/>
        </w:rPr>
        <w:t xml:space="preserve"> </w:t>
      </w:r>
    </w:p>
    <w:p w14:paraId="0B7BA45A" w14:textId="71E1D2A1" w:rsidR="00050FD2" w:rsidRPr="00050FD2" w:rsidRDefault="0062634D" w:rsidP="00D306F1">
      <w:pPr>
        <w:pStyle w:val="Heading1"/>
        <w:jc w:val="both"/>
      </w:pPr>
      <w:r>
        <w:lastRenderedPageBreak/>
        <w:t>Network controlled repeater (NCR)</w:t>
      </w:r>
      <w:r w:rsidR="00AF23D3">
        <w:t xml:space="preserve"> </w:t>
      </w:r>
      <w:r w:rsidR="00050FD2">
        <w:t xml:space="preserve"> </w:t>
      </w:r>
    </w:p>
    <w:p w14:paraId="690C712C" w14:textId="283C693B" w:rsidR="004748DB" w:rsidRDefault="0040209F" w:rsidP="00FE65EC">
      <w:pPr>
        <w:pStyle w:val="Heading2"/>
      </w:pPr>
      <w:r>
        <w:t xml:space="preserve">Remaining issue for DCI carrying side control information </w:t>
      </w:r>
    </w:p>
    <w:p w14:paraId="3706F500" w14:textId="4948ED5F" w:rsidR="00F63DB7" w:rsidRDefault="0083147C" w:rsidP="00CF3E6B">
      <w:pPr>
        <w:spacing w:after="120"/>
        <w:rPr>
          <w:color w:val="000000"/>
        </w:rPr>
      </w:pPr>
      <w:r>
        <w:rPr>
          <w:lang w:eastAsia="x-none"/>
        </w:rPr>
        <w:t>RAN1 agreed</w:t>
      </w:r>
      <w:r w:rsidR="00F57836">
        <w:rPr>
          <w:lang w:eastAsia="x-none"/>
        </w:rPr>
        <w:t xml:space="preserve"> that</w:t>
      </w:r>
      <w:r w:rsidR="001368EE" w:rsidRPr="001368EE">
        <w:rPr>
          <w:lang w:eastAsia="x-none"/>
        </w:rPr>
        <w:t xml:space="preserve"> </w:t>
      </w:r>
      <w:proofErr w:type="spellStart"/>
      <w:r w:rsidR="001368EE" w:rsidRPr="001368EE">
        <w:rPr>
          <w:lang w:eastAsia="x-none"/>
        </w:rPr>
        <w:t>Tmax</w:t>
      </w:r>
      <w:proofErr w:type="spellEnd"/>
      <w:r w:rsidR="001368EE" w:rsidRPr="001368EE">
        <w:rPr>
          <w:lang w:eastAsia="x-none"/>
        </w:rPr>
        <w:t xml:space="preserve"> is explicitly configured by dedicated RRC parameter</w:t>
      </w:r>
      <w:r w:rsidR="001368EE">
        <w:rPr>
          <w:lang w:eastAsia="x-none"/>
        </w:rPr>
        <w:t xml:space="preserve">, while </w:t>
      </w:r>
      <w:r w:rsidR="00F63DB7">
        <w:rPr>
          <w:lang w:eastAsia="x-none"/>
        </w:rPr>
        <w:t xml:space="preserve">the definition of </w:t>
      </w:r>
      <w:proofErr w:type="spellStart"/>
      <w:r w:rsidR="00F63DB7">
        <w:rPr>
          <w:lang w:eastAsia="x-none"/>
        </w:rPr>
        <w:t>Tmax</w:t>
      </w:r>
      <w:proofErr w:type="spellEnd"/>
      <w:r w:rsidR="00F63DB7">
        <w:rPr>
          <w:lang w:eastAsia="x-none"/>
        </w:rPr>
        <w:t xml:space="preserve"> and maximum value needs further discussion. There are two different definitions of </w:t>
      </w:r>
      <w:proofErr w:type="spellStart"/>
      <w:r w:rsidR="00F63DB7" w:rsidRPr="001368EE">
        <w:rPr>
          <w:lang w:eastAsia="x-none"/>
        </w:rPr>
        <w:t>Tmax</w:t>
      </w:r>
      <w:proofErr w:type="spellEnd"/>
      <w:r w:rsidR="00F63DB7">
        <w:rPr>
          <w:lang w:eastAsia="x-none"/>
        </w:rPr>
        <w:t xml:space="preserve"> </w:t>
      </w:r>
      <w:r w:rsidR="00F34CF2">
        <w:rPr>
          <w:lang w:eastAsia="x-none"/>
        </w:rPr>
        <w:t>as follows:</w:t>
      </w:r>
      <w:r w:rsidR="00535A3A">
        <w:rPr>
          <w:color w:val="000000"/>
        </w:rPr>
        <w:t xml:space="preserve"> </w:t>
      </w:r>
    </w:p>
    <w:p w14:paraId="10AB2EA5" w14:textId="77777777" w:rsidR="00684964" w:rsidRPr="00684964" w:rsidRDefault="00535A3A" w:rsidP="00623BC6">
      <w:pPr>
        <w:pStyle w:val="ListParagraph"/>
        <w:numPr>
          <w:ilvl w:val="0"/>
          <w:numId w:val="17"/>
        </w:numPr>
        <w:spacing w:after="120"/>
        <w:jc w:val="both"/>
        <w:rPr>
          <w:rFonts w:ascii="Times New Roman" w:eastAsia="DengXian" w:hAnsi="Times New Roman"/>
          <w:sz w:val="20"/>
          <w:szCs w:val="20"/>
          <w:lang w:eastAsia="x-none"/>
        </w:rPr>
      </w:pPr>
      <w:r w:rsidRPr="00684964">
        <w:rPr>
          <w:rFonts w:ascii="Times New Roman" w:eastAsia="DengXian" w:hAnsi="Times New Roman"/>
          <w:sz w:val="20"/>
          <w:szCs w:val="20"/>
          <w:lang w:eastAsia="x-none"/>
        </w:rPr>
        <w:t xml:space="preserve">Definition 1: </w:t>
      </w:r>
      <w:proofErr w:type="spellStart"/>
      <w:r w:rsidRPr="00684964">
        <w:rPr>
          <w:rFonts w:ascii="Times New Roman" w:eastAsia="DengXian" w:hAnsi="Times New Roman"/>
          <w:sz w:val="20"/>
          <w:szCs w:val="20"/>
          <w:lang w:eastAsia="x-none"/>
        </w:rPr>
        <w:t>Tmax</w:t>
      </w:r>
      <w:proofErr w:type="spellEnd"/>
      <w:r w:rsidRPr="00684964">
        <w:rPr>
          <w:rFonts w:ascii="Times New Roman" w:eastAsia="DengXian" w:hAnsi="Times New Roman"/>
          <w:sz w:val="20"/>
          <w:szCs w:val="20"/>
          <w:lang w:eastAsia="x-none"/>
        </w:rPr>
        <w:t xml:space="preserve"> is the maximum number of fields for time resource indication in a DC</w:t>
      </w:r>
      <w:r w:rsidR="00684964" w:rsidRPr="00684964">
        <w:rPr>
          <w:rFonts w:ascii="Times New Roman" w:eastAsia="DengXian" w:hAnsi="Times New Roman"/>
          <w:sz w:val="20"/>
          <w:szCs w:val="20"/>
          <w:lang w:eastAsia="x-none"/>
        </w:rPr>
        <w:t>I</w:t>
      </w:r>
    </w:p>
    <w:p w14:paraId="593F1944" w14:textId="2F454D17" w:rsidR="00535A3A" w:rsidRPr="00684964" w:rsidRDefault="00535A3A" w:rsidP="00623BC6">
      <w:pPr>
        <w:pStyle w:val="ListParagraph"/>
        <w:numPr>
          <w:ilvl w:val="0"/>
          <w:numId w:val="17"/>
        </w:numPr>
        <w:spacing w:after="120"/>
        <w:jc w:val="both"/>
        <w:rPr>
          <w:rFonts w:ascii="Times New Roman" w:eastAsia="DengXian" w:hAnsi="Times New Roman"/>
          <w:sz w:val="20"/>
          <w:szCs w:val="20"/>
          <w:lang w:eastAsia="x-none"/>
        </w:rPr>
      </w:pPr>
      <w:r w:rsidRPr="00684964">
        <w:rPr>
          <w:rFonts w:ascii="Times New Roman" w:eastAsia="DengXian" w:hAnsi="Times New Roman"/>
          <w:sz w:val="20"/>
          <w:szCs w:val="20"/>
          <w:lang w:eastAsia="x-none"/>
        </w:rPr>
        <w:t xml:space="preserve">Definition 2: </w:t>
      </w:r>
      <w:proofErr w:type="spellStart"/>
      <w:r w:rsidRPr="00684964">
        <w:rPr>
          <w:rFonts w:ascii="Times New Roman" w:eastAsia="DengXian" w:hAnsi="Times New Roman"/>
          <w:sz w:val="20"/>
          <w:szCs w:val="20"/>
          <w:lang w:eastAsia="x-none"/>
        </w:rPr>
        <w:t>Tmax</w:t>
      </w:r>
      <w:proofErr w:type="spellEnd"/>
      <w:r w:rsidRPr="00684964">
        <w:rPr>
          <w:rFonts w:ascii="Times New Roman" w:eastAsia="DengXian" w:hAnsi="Times New Roman"/>
          <w:sz w:val="20"/>
          <w:szCs w:val="20"/>
          <w:lang w:eastAsia="x-none"/>
        </w:rPr>
        <w:t xml:space="preserve"> is the number of fields for time resource indication in a DCI. </w:t>
      </w:r>
    </w:p>
    <w:p w14:paraId="5D970005" w14:textId="77777777" w:rsidR="00C26105" w:rsidRDefault="00AD7110" w:rsidP="00623BC6">
      <w:pPr>
        <w:spacing w:after="120"/>
        <w:jc w:val="both"/>
        <w:rPr>
          <w:lang w:eastAsia="x-none"/>
        </w:rPr>
      </w:pPr>
      <w:r>
        <w:rPr>
          <w:lang w:eastAsia="x-none"/>
        </w:rPr>
        <w:t xml:space="preserve">Apparently, </w:t>
      </w:r>
      <w:r w:rsidR="00DA4589">
        <w:rPr>
          <w:lang w:eastAsia="x-none"/>
        </w:rPr>
        <w:t xml:space="preserve">UE has to know the DCI size before decoding the DCI to avoid unnecessary blind detection for </w:t>
      </w:r>
      <w:r>
        <w:rPr>
          <w:lang w:eastAsia="x-none"/>
        </w:rPr>
        <w:t xml:space="preserve">DCI size, the number of bit fields </w:t>
      </w:r>
      <w:r w:rsidR="003702E4">
        <w:rPr>
          <w:lang w:eastAsia="x-none"/>
        </w:rPr>
        <w:t xml:space="preserve">in the DCI should be </w:t>
      </w:r>
      <w:r w:rsidR="00882442">
        <w:rPr>
          <w:lang w:eastAsia="x-none"/>
        </w:rPr>
        <w:t xml:space="preserve">semi-statically determined. Therefore, </w:t>
      </w:r>
      <w:proofErr w:type="spellStart"/>
      <w:r w:rsidR="00882442">
        <w:rPr>
          <w:lang w:eastAsia="x-none"/>
        </w:rPr>
        <w:t>Tmax</w:t>
      </w:r>
      <w:proofErr w:type="spellEnd"/>
      <w:r w:rsidR="00882442">
        <w:rPr>
          <w:lang w:eastAsia="x-none"/>
        </w:rPr>
        <w:t xml:space="preserve"> should be the number of bit fields for time domain resource indication rather than the maximum number </w:t>
      </w:r>
      <w:r w:rsidR="00C26105">
        <w:rPr>
          <w:lang w:eastAsia="x-none"/>
        </w:rPr>
        <w:t xml:space="preserve">of bit fields. </w:t>
      </w:r>
    </w:p>
    <w:p w14:paraId="27D664EF" w14:textId="6D7C5B57" w:rsidR="00033311" w:rsidRDefault="00544F78" w:rsidP="00623BC6">
      <w:pPr>
        <w:spacing w:after="120"/>
        <w:jc w:val="both"/>
        <w:rPr>
          <w:lang w:eastAsia="x-none"/>
        </w:rPr>
      </w:pPr>
      <w:r>
        <w:rPr>
          <w:lang w:eastAsia="x-none"/>
        </w:rPr>
        <w:t>Though the number of bit fields of time domain resource is semi-statically determined, the number of different time domain resources with beams indicated by a DCI can vary</w:t>
      </w:r>
      <w:r w:rsidR="007E6695">
        <w:rPr>
          <w:lang w:eastAsia="x-none"/>
        </w:rPr>
        <w:t xml:space="preserve">. Assuming the number of different time domain resources </w:t>
      </w:r>
      <w:r w:rsidR="00F74886">
        <w:rPr>
          <w:lang w:eastAsia="x-none"/>
        </w:rPr>
        <w:t>indicated by a DCI is T</w:t>
      </w:r>
      <w:r w:rsidR="00F74886" w:rsidRPr="00F74886">
        <w:rPr>
          <w:vertAlign w:val="subscript"/>
          <w:lang w:eastAsia="x-none"/>
        </w:rPr>
        <w:t>act</w:t>
      </w:r>
      <w:r w:rsidR="00F74886">
        <w:rPr>
          <w:lang w:eastAsia="x-none"/>
        </w:rPr>
        <w:t xml:space="preserve">, which can be same or smaller than </w:t>
      </w:r>
      <w:proofErr w:type="spellStart"/>
      <w:r w:rsidR="00F74886" w:rsidRPr="001368EE">
        <w:rPr>
          <w:lang w:eastAsia="x-none"/>
        </w:rPr>
        <w:t>Tmax</w:t>
      </w:r>
      <w:proofErr w:type="spellEnd"/>
      <w:r w:rsidR="00F74886">
        <w:rPr>
          <w:lang w:eastAsia="x-none"/>
        </w:rPr>
        <w:t xml:space="preserve">, gNB can simply indicate </w:t>
      </w:r>
      <w:r w:rsidR="00732CE7">
        <w:rPr>
          <w:lang w:eastAsia="x-none"/>
        </w:rPr>
        <w:t>the same time domain resource</w:t>
      </w:r>
      <w:r w:rsidR="00FD3BB0">
        <w:rPr>
          <w:lang w:eastAsia="x-none"/>
        </w:rPr>
        <w:t xml:space="preserve"> </w:t>
      </w:r>
      <w:r w:rsidR="006B4CDF">
        <w:rPr>
          <w:lang w:eastAsia="x-none"/>
        </w:rPr>
        <w:t>index for</w:t>
      </w:r>
      <w:r w:rsidR="00732CE7">
        <w:rPr>
          <w:lang w:eastAsia="x-none"/>
        </w:rPr>
        <w:t xml:space="preserve"> (</w:t>
      </w:r>
      <w:proofErr w:type="spellStart"/>
      <w:r w:rsidR="00732CE7" w:rsidRPr="001368EE">
        <w:rPr>
          <w:lang w:eastAsia="x-none"/>
        </w:rPr>
        <w:t>Tmax</w:t>
      </w:r>
      <w:proofErr w:type="spellEnd"/>
      <w:r w:rsidR="00732CE7">
        <w:rPr>
          <w:lang w:eastAsia="x-none"/>
        </w:rPr>
        <w:t xml:space="preserve"> - T</w:t>
      </w:r>
      <w:r w:rsidR="00732CE7" w:rsidRPr="00F74886">
        <w:rPr>
          <w:vertAlign w:val="subscript"/>
          <w:lang w:eastAsia="x-none"/>
        </w:rPr>
        <w:t>act</w:t>
      </w:r>
      <w:r w:rsidR="00732CE7">
        <w:rPr>
          <w:lang w:eastAsia="x-none"/>
        </w:rPr>
        <w:t xml:space="preserve"> +1) bit field of time</w:t>
      </w:r>
      <w:r w:rsidR="00FD3BB0">
        <w:rPr>
          <w:lang w:eastAsia="x-none"/>
        </w:rPr>
        <w:t xml:space="preserve"> resource</w:t>
      </w:r>
      <w:r w:rsidR="006F218F">
        <w:rPr>
          <w:lang w:eastAsia="x-none"/>
        </w:rPr>
        <w:t xml:space="preserve"> with same beam index</w:t>
      </w:r>
      <w:r w:rsidR="00FD3BB0">
        <w:rPr>
          <w:lang w:eastAsia="x-none"/>
        </w:rPr>
        <w:t xml:space="preserve">. The table below provides an example of </w:t>
      </w:r>
      <w:proofErr w:type="spellStart"/>
      <w:r w:rsidR="00FD3BB0">
        <w:rPr>
          <w:lang w:eastAsia="x-none"/>
        </w:rPr>
        <w:t>Tmax</w:t>
      </w:r>
      <w:proofErr w:type="spellEnd"/>
      <w:r w:rsidR="00FD3BB0">
        <w:rPr>
          <w:lang w:eastAsia="x-none"/>
        </w:rPr>
        <w:t xml:space="preserve">=6 and Tact </w:t>
      </w:r>
      <w:r w:rsidR="00B47AEC">
        <w:rPr>
          <w:lang w:eastAsia="x-none"/>
        </w:rPr>
        <w:t>=3</w:t>
      </w:r>
      <w:r w:rsidR="00FD3BB0">
        <w:rPr>
          <w:lang w:eastAsia="x-none"/>
        </w:rPr>
        <w:t xml:space="preserve">.  </w:t>
      </w:r>
      <w:r w:rsidR="006F218F">
        <w:rPr>
          <w:lang w:eastAsia="x-none"/>
        </w:rPr>
        <w:t xml:space="preserve">It can be seen that, the time domain resource and beam </w:t>
      </w:r>
      <w:r w:rsidR="001069CB">
        <w:rPr>
          <w:lang w:eastAsia="x-none"/>
        </w:rPr>
        <w:t xml:space="preserve">in each bit field </w:t>
      </w:r>
      <w:r w:rsidR="006F218F">
        <w:rPr>
          <w:lang w:eastAsia="x-none"/>
        </w:rPr>
        <w:t>is indicated with valid value</w:t>
      </w:r>
      <w:r w:rsidR="001069CB">
        <w:rPr>
          <w:lang w:eastAsia="x-none"/>
        </w:rPr>
        <w:t xml:space="preserve">. Comparing with other solutions to support Tact &lt; </w:t>
      </w:r>
      <w:proofErr w:type="spellStart"/>
      <w:r w:rsidR="001069CB">
        <w:rPr>
          <w:lang w:eastAsia="x-none"/>
        </w:rPr>
        <w:t>Tmax</w:t>
      </w:r>
      <w:proofErr w:type="spellEnd"/>
      <w:r w:rsidR="001069CB">
        <w:rPr>
          <w:lang w:eastAsia="x-none"/>
        </w:rPr>
        <w:t xml:space="preserve"> discussed in RAN1 112b-e meeting, e.g., introduction of invalid</w:t>
      </w:r>
      <w:r w:rsidR="00234C59">
        <w:rPr>
          <w:lang w:eastAsia="x-none"/>
        </w:rPr>
        <w:t>/specific</w:t>
      </w:r>
      <w:r w:rsidR="001069CB">
        <w:rPr>
          <w:lang w:eastAsia="x-none"/>
        </w:rPr>
        <w:t xml:space="preserve"> </w:t>
      </w:r>
      <w:r w:rsidR="00234C59">
        <w:rPr>
          <w:lang w:eastAsia="x-none"/>
        </w:rPr>
        <w:t>beam index or time domain resource index or specific combination of slot-offset/symbol-offset/symbol duration</w:t>
      </w:r>
      <w:r w:rsidR="005930FC">
        <w:rPr>
          <w:lang w:eastAsia="x-none"/>
        </w:rPr>
        <w:t xml:space="preserve">, the mechanism shown by the table does not </w:t>
      </w:r>
      <w:r w:rsidR="001069CB">
        <w:rPr>
          <w:lang w:eastAsia="x-none"/>
        </w:rPr>
        <w:t xml:space="preserve">require any </w:t>
      </w:r>
      <w:r w:rsidR="00D232CE">
        <w:rPr>
          <w:lang w:eastAsia="x-none"/>
        </w:rPr>
        <w:t>signaling overhead</w:t>
      </w:r>
      <w:r w:rsidR="005930FC">
        <w:rPr>
          <w:lang w:eastAsia="x-none"/>
        </w:rPr>
        <w:t>.</w:t>
      </w:r>
      <w:r w:rsidR="002772F2">
        <w:rPr>
          <w:lang w:eastAsia="x-none"/>
        </w:rPr>
        <w:t xml:space="preserve"> </w:t>
      </w:r>
      <w:r w:rsidR="001C0E8C">
        <w:rPr>
          <w:lang w:eastAsia="x-none"/>
        </w:rPr>
        <w:t>Furthermore, b</w:t>
      </w:r>
      <w:r w:rsidR="008D1700">
        <w:rPr>
          <w:lang w:eastAsia="x-none"/>
        </w:rPr>
        <w:t>ased on the assumption that</w:t>
      </w:r>
      <w:r w:rsidR="00A63778">
        <w:rPr>
          <w:lang w:eastAsia="x-none"/>
        </w:rPr>
        <w:t xml:space="preserve"> gNB is</w:t>
      </w:r>
      <w:r w:rsidR="00181B25">
        <w:rPr>
          <w:lang w:eastAsia="x-none"/>
        </w:rPr>
        <w:t xml:space="preserve"> anyway</w:t>
      </w:r>
      <w:r w:rsidR="00A63778">
        <w:rPr>
          <w:lang w:eastAsia="x-none"/>
        </w:rPr>
        <w:t xml:space="preserve"> capable of </w:t>
      </w:r>
      <w:r w:rsidR="00B73695">
        <w:rPr>
          <w:lang w:eastAsia="x-none"/>
        </w:rPr>
        <w:t xml:space="preserve">proper indication for sets of time domain resources and beam indexes regardless </w:t>
      </w:r>
      <w:r w:rsidR="002772F2">
        <w:rPr>
          <w:lang w:eastAsia="x-none"/>
        </w:rPr>
        <w:t>of T</w:t>
      </w:r>
      <w:r w:rsidR="002772F2" w:rsidRPr="00F74886">
        <w:rPr>
          <w:vertAlign w:val="subscript"/>
          <w:lang w:eastAsia="x-none"/>
        </w:rPr>
        <w:t>act</w:t>
      </w:r>
      <w:r w:rsidR="002772F2">
        <w:rPr>
          <w:lang w:eastAsia="x-none"/>
        </w:rPr>
        <w:t xml:space="preserve">, e.g., </w:t>
      </w:r>
      <w:r w:rsidR="008D1700">
        <w:rPr>
          <w:lang w:eastAsia="x-none"/>
        </w:rPr>
        <w:t>gNB</w:t>
      </w:r>
      <w:r w:rsidR="00181B25">
        <w:rPr>
          <w:lang w:eastAsia="x-none"/>
        </w:rPr>
        <w:t xml:space="preserve"> can easily</w:t>
      </w:r>
      <w:r w:rsidR="008D1700">
        <w:rPr>
          <w:lang w:eastAsia="x-none"/>
        </w:rPr>
        <w:t xml:space="preserve"> </w:t>
      </w:r>
      <w:r w:rsidR="00FF2EA7">
        <w:rPr>
          <w:lang w:eastAsia="x-none"/>
        </w:rPr>
        <w:t xml:space="preserve">avoid indicating overlapped time domain resources with different beam indexes in the same DCI, </w:t>
      </w:r>
      <w:r w:rsidR="00B23E13">
        <w:rPr>
          <w:lang w:eastAsia="x-none"/>
        </w:rPr>
        <w:t>indicating same time domain resource index with same beam index for several bit fields</w:t>
      </w:r>
      <w:r w:rsidR="008E661F">
        <w:rPr>
          <w:lang w:eastAsia="x-none"/>
        </w:rPr>
        <w:t xml:space="preserve"> to achieve T</w:t>
      </w:r>
      <w:r w:rsidR="008E661F" w:rsidRPr="00F74886">
        <w:rPr>
          <w:vertAlign w:val="subscript"/>
          <w:lang w:eastAsia="x-none"/>
        </w:rPr>
        <w:t>act</w:t>
      </w:r>
      <w:r w:rsidR="008E661F">
        <w:rPr>
          <w:lang w:eastAsia="x-none"/>
        </w:rPr>
        <w:t xml:space="preserve"> &lt; </w:t>
      </w:r>
      <w:proofErr w:type="spellStart"/>
      <w:r w:rsidR="008E661F">
        <w:rPr>
          <w:lang w:eastAsia="x-none"/>
        </w:rPr>
        <w:t>Tmax</w:t>
      </w:r>
      <w:proofErr w:type="spellEnd"/>
      <w:r w:rsidR="00B23E13">
        <w:rPr>
          <w:lang w:eastAsia="x-none"/>
        </w:rPr>
        <w:t xml:space="preserve"> </w:t>
      </w:r>
      <w:r w:rsidR="00823D18">
        <w:rPr>
          <w:lang w:eastAsia="x-none"/>
        </w:rPr>
        <w:t xml:space="preserve">can certainly be achieved by gNB implementation without any </w:t>
      </w:r>
      <w:r w:rsidR="008E661F">
        <w:rPr>
          <w:lang w:eastAsia="x-none"/>
        </w:rPr>
        <w:t xml:space="preserve">complexity or </w:t>
      </w:r>
      <w:r w:rsidR="00823D18">
        <w:rPr>
          <w:lang w:eastAsia="x-none"/>
        </w:rPr>
        <w:t xml:space="preserve">additional standard effort. </w:t>
      </w:r>
    </w:p>
    <w:p w14:paraId="76F2A69C" w14:textId="45D1E00F" w:rsidR="008E661F" w:rsidRPr="00935590" w:rsidRDefault="008E661F" w:rsidP="008E661F">
      <w:pPr>
        <w:jc w:val="center"/>
        <w:rPr>
          <w:b/>
          <w:bCs/>
          <w:lang w:eastAsia="x-none"/>
        </w:rPr>
      </w:pPr>
      <w:r w:rsidRPr="00935590">
        <w:rPr>
          <w:b/>
          <w:bCs/>
          <w:lang w:eastAsia="x-none"/>
        </w:rPr>
        <w:t>Table 1</w:t>
      </w:r>
      <w:r w:rsidR="00623BC6">
        <w:rPr>
          <w:b/>
          <w:bCs/>
          <w:lang w:eastAsia="x-none"/>
        </w:rPr>
        <w:t>.</w:t>
      </w:r>
      <w:r w:rsidR="00935590" w:rsidRPr="00935590">
        <w:rPr>
          <w:b/>
          <w:bCs/>
          <w:lang w:eastAsia="x-none"/>
        </w:rPr>
        <w:t xml:space="preserve"> </w:t>
      </w:r>
      <w:proofErr w:type="gramStart"/>
      <w:r w:rsidRPr="00935590">
        <w:rPr>
          <w:b/>
          <w:bCs/>
          <w:lang w:eastAsia="x-none"/>
        </w:rPr>
        <w:t>Example</w:t>
      </w:r>
      <w:proofErr w:type="gramEnd"/>
      <w:r w:rsidRPr="00935590">
        <w:rPr>
          <w:b/>
          <w:bCs/>
          <w:lang w:eastAsia="x-none"/>
        </w:rPr>
        <w:t xml:space="preserve"> of number of different time domain resources </w:t>
      </w:r>
      <w:r w:rsidR="00935590" w:rsidRPr="00935590">
        <w:rPr>
          <w:b/>
          <w:bCs/>
          <w:lang w:eastAsia="x-none"/>
        </w:rPr>
        <w:t>T</w:t>
      </w:r>
      <w:r w:rsidR="00935590" w:rsidRPr="00935590">
        <w:rPr>
          <w:b/>
          <w:bCs/>
          <w:vertAlign w:val="subscript"/>
          <w:lang w:eastAsia="x-none"/>
        </w:rPr>
        <w:t>act</w:t>
      </w:r>
      <w:r w:rsidR="00935590" w:rsidRPr="00935590">
        <w:rPr>
          <w:b/>
          <w:bCs/>
          <w:lang w:eastAsia="x-none"/>
        </w:rPr>
        <w:t xml:space="preserve"> &lt; </w:t>
      </w:r>
      <w:proofErr w:type="spellStart"/>
      <w:r w:rsidR="00935590" w:rsidRPr="00935590">
        <w:rPr>
          <w:b/>
          <w:bCs/>
          <w:lang w:eastAsia="x-none"/>
        </w:rPr>
        <w:t>Tmax</w:t>
      </w:r>
      <w:proofErr w:type="spellEnd"/>
    </w:p>
    <w:tbl>
      <w:tblPr>
        <w:tblStyle w:val="TableGrid"/>
        <w:tblW w:w="0" w:type="auto"/>
        <w:tblLook w:val="04A0" w:firstRow="1" w:lastRow="0" w:firstColumn="1" w:lastColumn="0" w:noHBand="0" w:noVBand="1"/>
      </w:tblPr>
      <w:tblGrid>
        <w:gridCol w:w="1357"/>
        <w:gridCol w:w="1433"/>
        <w:gridCol w:w="1434"/>
        <w:gridCol w:w="1434"/>
        <w:gridCol w:w="1434"/>
        <w:gridCol w:w="1435"/>
        <w:gridCol w:w="1435"/>
      </w:tblGrid>
      <w:tr w:rsidR="00B47AEC" w14:paraId="2A17DAAF" w14:textId="77777777" w:rsidTr="008149B4">
        <w:tc>
          <w:tcPr>
            <w:tcW w:w="1357" w:type="dxa"/>
          </w:tcPr>
          <w:p w14:paraId="4C3DBC7F" w14:textId="77777777" w:rsidR="00B47AEC" w:rsidRDefault="00B47AEC" w:rsidP="008149B4">
            <w:pPr>
              <w:spacing w:before="0" w:after="120" w:line="240" w:lineRule="atLeast"/>
              <w:rPr>
                <w:lang w:eastAsia="x-none"/>
              </w:rPr>
            </w:pPr>
          </w:p>
        </w:tc>
        <w:tc>
          <w:tcPr>
            <w:tcW w:w="1433" w:type="dxa"/>
            <w:vAlign w:val="center"/>
          </w:tcPr>
          <w:p w14:paraId="36EEC121" w14:textId="4E6A91EA" w:rsidR="00B47AEC" w:rsidRDefault="00B47AEC" w:rsidP="008149B4">
            <w:pPr>
              <w:spacing w:before="0" w:after="120" w:line="240" w:lineRule="atLeast"/>
              <w:jc w:val="center"/>
              <w:rPr>
                <w:lang w:eastAsia="x-none"/>
              </w:rPr>
            </w:pPr>
            <w:r>
              <w:rPr>
                <w:lang w:eastAsia="x-none"/>
              </w:rPr>
              <w:t>1</w:t>
            </w:r>
            <w:r w:rsidRPr="00FD3BB0">
              <w:rPr>
                <w:vertAlign w:val="superscript"/>
                <w:lang w:eastAsia="x-none"/>
              </w:rPr>
              <w:t>st</w:t>
            </w:r>
            <w:r>
              <w:rPr>
                <w:lang w:eastAsia="x-none"/>
              </w:rPr>
              <w:t xml:space="preserve"> bit field</w:t>
            </w:r>
          </w:p>
        </w:tc>
        <w:tc>
          <w:tcPr>
            <w:tcW w:w="1434" w:type="dxa"/>
            <w:vAlign w:val="center"/>
          </w:tcPr>
          <w:p w14:paraId="0073D8A6" w14:textId="38754007" w:rsidR="00B47AEC" w:rsidRDefault="00B47AEC" w:rsidP="008149B4">
            <w:pPr>
              <w:spacing w:before="0" w:after="120" w:line="240" w:lineRule="atLeast"/>
              <w:jc w:val="center"/>
              <w:rPr>
                <w:lang w:eastAsia="x-none"/>
              </w:rPr>
            </w:pPr>
            <w:r>
              <w:rPr>
                <w:lang w:eastAsia="x-none"/>
              </w:rPr>
              <w:t>2</w:t>
            </w:r>
            <w:r w:rsidRPr="00FD3BB0">
              <w:rPr>
                <w:vertAlign w:val="superscript"/>
                <w:lang w:eastAsia="x-none"/>
              </w:rPr>
              <w:t>nd</w:t>
            </w:r>
            <w:r>
              <w:rPr>
                <w:lang w:eastAsia="x-none"/>
              </w:rPr>
              <w:t xml:space="preserve"> bit field</w:t>
            </w:r>
          </w:p>
        </w:tc>
        <w:tc>
          <w:tcPr>
            <w:tcW w:w="1434" w:type="dxa"/>
            <w:vAlign w:val="center"/>
          </w:tcPr>
          <w:p w14:paraId="774AFA9E" w14:textId="0B75C194" w:rsidR="00B47AEC" w:rsidRDefault="00B47AEC" w:rsidP="008149B4">
            <w:pPr>
              <w:spacing w:before="0" w:after="120" w:line="240" w:lineRule="atLeast"/>
              <w:jc w:val="center"/>
              <w:rPr>
                <w:lang w:eastAsia="x-none"/>
              </w:rPr>
            </w:pPr>
            <w:r>
              <w:rPr>
                <w:lang w:eastAsia="x-none"/>
              </w:rPr>
              <w:t>3</w:t>
            </w:r>
            <w:r w:rsidRPr="00B47AEC">
              <w:rPr>
                <w:vertAlign w:val="superscript"/>
                <w:lang w:eastAsia="x-none"/>
              </w:rPr>
              <w:t>rd</w:t>
            </w:r>
            <w:r>
              <w:rPr>
                <w:lang w:eastAsia="x-none"/>
              </w:rPr>
              <w:t xml:space="preserve"> bit field</w:t>
            </w:r>
          </w:p>
        </w:tc>
        <w:tc>
          <w:tcPr>
            <w:tcW w:w="1434" w:type="dxa"/>
            <w:vAlign w:val="center"/>
          </w:tcPr>
          <w:p w14:paraId="127D86F3" w14:textId="394BBA0F" w:rsidR="00B47AEC" w:rsidRDefault="00B47AEC" w:rsidP="008149B4">
            <w:pPr>
              <w:spacing w:before="0" w:after="120" w:line="240" w:lineRule="atLeast"/>
              <w:jc w:val="center"/>
              <w:rPr>
                <w:lang w:eastAsia="x-none"/>
              </w:rPr>
            </w:pPr>
            <w:r>
              <w:rPr>
                <w:lang w:eastAsia="x-none"/>
              </w:rPr>
              <w:t>4</w:t>
            </w:r>
            <w:r w:rsidRPr="00B47AEC">
              <w:rPr>
                <w:vertAlign w:val="superscript"/>
                <w:lang w:eastAsia="x-none"/>
              </w:rPr>
              <w:t>th</w:t>
            </w:r>
            <w:r>
              <w:rPr>
                <w:lang w:eastAsia="x-none"/>
              </w:rPr>
              <w:t xml:space="preserve"> bit field</w:t>
            </w:r>
          </w:p>
        </w:tc>
        <w:tc>
          <w:tcPr>
            <w:tcW w:w="1435" w:type="dxa"/>
            <w:vAlign w:val="center"/>
          </w:tcPr>
          <w:p w14:paraId="74AEC78E" w14:textId="0BFEF24E" w:rsidR="00B47AEC" w:rsidRDefault="00B47AEC" w:rsidP="008149B4">
            <w:pPr>
              <w:spacing w:before="0" w:after="120" w:line="240" w:lineRule="atLeast"/>
              <w:jc w:val="center"/>
              <w:rPr>
                <w:lang w:eastAsia="x-none"/>
              </w:rPr>
            </w:pPr>
            <w:r>
              <w:rPr>
                <w:lang w:eastAsia="x-none"/>
              </w:rPr>
              <w:t>5</w:t>
            </w:r>
            <w:r w:rsidR="00A93B1A" w:rsidRPr="00B47AEC">
              <w:rPr>
                <w:vertAlign w:val="superscript"/>
                <w:lang w:eastAsia="x-none"/>
              </w:rPr>
              <w:t>th</w:t>
            </w:r>
            <w:r w:rsidR="00A93B1A">
              <w:rPr>
                <w:lang w:eastAsia="x-none"/>
              </w:rPr>
              <w:t xml:space="preserve"> bit</w:t>
            </w:r>
            <w:r>
              <w:rPr>
                <w:lang w:eastAsia="x-none"/>
              </w:rPr>
              <w:t xml:space="preserve"> field</w:t>
            </w:r>
          </w:p>
        </w:tc>
        <w:tc>
          <w:tcPr>
            <w:tcW w:w="1435" w:type="dxa"/>
            <w:vAlign w:val="center"/>
          </w:tcPr>
          <w:p w14:paraId="702A8406" w14:textId="147B44E0" w:rsidR="00B47AEC" w:rsidRDefault="00B47AEC" w:rsidP="008149B4">
            <w:pPr>
              <w:spacing w:before="0" w:after="120" w:line="240" w:lineRule="atLeast"/>
              <w:jc w:val="center"/>
              <w:rPr>
                <w:lang w:eastAsia="x-none"/>
              </w:rPr>
            </w:pPr>
            <w:r>
              <w:rPr>
                <w:lang w:eastAsia="x-none"/>
              </w:rPr>
              <w:t>6</w:t>
            </w:r>
            <w:r w:rsidRPr="00B47AEC">
              <w:rPr>
                <w:vertAlign w:val="superscript"/>
                <w:lang w:eastAsia="x-none"/>
              </w:rPr>
              <w:t>th</w:t>
            </w:r>
            <w:r>
              <w:rPr>
                <w:lang w:eastAsia="x-none"/>
              </w:rPr>
              <w:t xml:space="preserve"> bit field</w:t>
            </w:r>
          </w:p>
        </w:tc>
      </w:tr>
      <w:tr w:rsidR="00B47AEC" w14:paraId="41DE7808" w14:textId="77777777" w:rsidTr="008149B4">
        <w:tc>
          <w:tcPr>
            <w:tcW w:w="1357" w:type="dxa"/>
          </w:tcPr>
          <w:p w14:paraId="759C8BEA" w14:textId="3FD3680B" w:rsidR="00B47AEC" w:rsidRDefault="00B47AEC" w:rsidP="008149B4">
            <w:pPr>
              <w:spacing w:before="0" w:after="120" w:line="240" w:lineRule="atLeast"/>
              <w:rPr>
                <w:lang w:eastAsia="x-none"/>
              </w:rPr>
            </w:pPr>
            <w:r>
              <w:rPr>
                <w:lang w:eastAsia="x-none"/>
              </w:rPr>
              <w:t>Time domain resource index</w:t>
            </w:r>
          </w:p>
        </w:tc>
        <w:tc>
          <w:tcPr>
            <w:tcW w:w="1433" w:type="dxa"/>
            <w:vAlign w:val="center"/>
          </w:tcPr>
          <w:p w14:paraId="702D32D4" w14:textId="6AB9B05B" w:rsidR="00B47AEC" w:rsidRPr="006B4CDF" w:rsidRDefault="006B4CDF" w:rsidP="008149B4">
            <w:pPr>
              <w:spacing w:before="0" w:after="120" w:line="240" w:lineRule="atLeast"/>
              <w:jc w:val="center"/>
              <w:rPr>
                <w:u w:val="single"/>
                <w:lang w:eastAsia="x-none"/>
              </w:rPr>
            </w:pPr>
            <w:r w:rsidRPr="006B4CDF">
              <w:rPr>
                <w:u w:val="single"/>
                <w:lang w:eastAsia="x-none"/>
              </w:rPr>
              <w:t>Index = 2</w:t>
            </w:r>
          </w:p>
        </w:tc>
        <w:tc>
          <w:tcPr>
            <w:tcW w:w="1434" w:type="dxa"/>
            <w:vAlign w:val="center"/>
          </w:tcPr>
          <w:p w14:paraId="1103E541" w14:textId="18E557B5" w:rsidR="00B47AEC" w:rsidRPr="006B4CDF" w:rsidRDefault="006B4CDF" w:rsidP="008149B4">
            <w:pPr>
              <w:spacing w:before="0" w:after="120" w:line="240" w:lineRule="atLeast"/>
              <w:jc w:val="center"/>
              <w:rPr>
                <w:u w:val="single"/>
                <w:lang w:eastAsia="x-none"/>
              </w:rPr>
            </w:pPr>
            <w:r w:rsidRPr="006B4CDF">
              <w:rPr>
                <w:u w:val="single"/>
                <w:lang w:eastAsia="x-none"/>
              </w:rPr>
              <w:t>Index = 2</w:t>
            </w:r>
          </w:p>
        </w:tc>
        <w:tc>
          <w:tcPr>
            <w:tcW w:w="1434" w:type="dxa"/>
            <w:vAlign w:val="center"/>
          </w:tcPr>
          <w:p w14:paraId="5D7EBA5D" w14:textId="31627520" w:rsidR="00B47AEC" w:rsidRPr="006B4CDF" w:rsidRDefault="006B4CDF" w:rsidP="008149B4">
            <w:pPr>
              <w:spacing w:before="0" w:after="120" w:line="240" w:lineRule="atLeast"/>
              <w:jc w:val="center"/>
              <w:rPr>
                <w:u w:val="single"/>
                <w:lang w:eastAsia="x-none"/>
              </w:rPr>
            </w:pPr>
            <w:r w:rsidRPr="006B4CDF">
              <w:rPr>
                <w:u w:val="single"/>
                <w:lang w:eastAsia="x-none"/>
              </w:rPr>
              <w:t>Index = 2</w:t>
            </w:r>
          </w:p>
        </w:tc>
        <w:tc>
          <w:tcPr>
            <w:tcW w:w="1434" w:type="dxa"/>
            <w:vAlign w:val="center"/>
          </w:tcPr>
          <w:p w14:paraId="61C07420" w14:textId="29341336" w:rsidR="00B47AEC" w:rsidRPr="006B4CDF" w:rsidRDefault="006B4CDF" w:rsidP="008149B4">
            <w:pPr>
              <w:spacing w:before="0" w:after="120" w:line="240" w:lineRule="atLeast"/>
              <w:jc w:val="center"/>
              <w:rPr>
                <w:u w:val="single"/>
                <w:lang w:eastAsia="x-none"/>
              </w:rPr>
            </w:pPr>
            <w:r w:rsidRPr="006B4CDF">
              <w:rPr>
                <w:u w:val="single"/>
                <w:lang w:eastAsia="x-none"/>
              </w:rPr>
              <w:t>Index = 2</w:t>
            </w:r>
          </w:p>
        </w:tc>
        <w:tc>
          <w:tcPr>
            <w:tcW w:w="1435" w:type="dxa"/>
            <w:vAlign w:val="center"/>
          </w:tcPr>
          <w:p w14:paraId="2F33D082" w14:textId="5AB76FD0" w:rsidR="00B47AEC" w:rsidRDefault="006B4CDF" w:rsidP="008149B4">
            <w:pPr>
              <w:spacing w:before="0" w:after="120" w:line="240" w:lineRule="atLeast"/>
              <w:jc w:val="center"/>
              <w:rPr>
                <w:lang w:eastAsia="x-none"/>
              </w:rPr>
            </w:pPr>
            <w:r>
              <w:rPr>
                <w:lang w:eastAsia="x-none"/>
              </w:rPr>
              <w:t>Index = 6</w:t>
            </w:r>
          </w:p>
        </w:tc>
        <w:tc>
          <w:tcPr>
            <w:tcW w:w="1435" w:type="dxa"/>
            <w:vAlign w:val="center"/>
          </w:tcPr>
          <w:p w14:paraId="71D2DFBE" w14:textId="52E15E62" w:rsidR="00B47AEC" w:rsidRDefault="006B4CDF" w:rsidP="008149B4">
            <w:pPr>
              <w:spacing w:before="0" w:after="120" w:line="240" w:lineRule="atLeast"/>
              <w:jc w:val="center"/>
              <w:rPr>
                <w:lang w:eastAsia="x-none"/>
              </w:rPr>
            </w:pPr>
            <w:r>
              <w:rPr>
                <w:lang w:eastAsia="x-none"/>
              </w:rPr>
              <w:t>Index = 8</w:t>
            </w:r>
          </w:p>
        </w:tc>
      </w:tr>
      <w:tr w:rsidR="00B47AEC" w14:paraId="484279E5" w14:textId="77777777" w:rsidTr="008149B4">
        <w:tc>
          <w:tcPr>
            <w:tcW w:w="1357" w:type="dxa"/>
          </w:tcPr>
          <w:p w14:paraId="628BBEC4" w14:textId="42182484" w:rsidR="00B47AEC" w:rsidRDefault="00B47AEC" w:rsidP="008149B4">
            <w:pPr>
              <w:spacing w:before="0" w:after="120" w:line="240" w:lineRule="atLeast"/>
              <w:rPr>
                <w:lang w:eastAsia="x-none"/>
              </w:rPr>
            </w:pPr>
            <w:r>
              <w:rPr>
                <w:lang w:eastAsia="x-none"/>
              </w:rPr>
              <w:t>Beam index</w:t>
            </w:r>
          </w:p>
        </w:tc>
        <w:tc>
          <w:tcPr>
            <w:tcW w:w="1433" w:type="dxa"/>
            <w:vAlign w:val="center"/>
          </w:tcPr>
          <w:p w14:paraId="0EAF9610" w14:textId="2AEEBE47" w:rsidR="00B47AEC" w:rsidRPr="006B4CDF" w:rsidRDefault="006B4CDF" w:rsidP="008149B4">
            <w:pPr>
              <w:spacing w:before="0" w:after="120" w:line="240" w:lineRule="atLeast"/>
              <w:jc w:val="center"/>
              <w:rPr>
                <w:u w:val="single"/>
                <w:lang w:eastAsia="x-none"/>
              </w:rPr>
            </w:pPr>
            <w:r w:rsidRPr="006B4CDF">
              <w:rPr>
                <w:u w:val="single"/>
                <w:lang w:eastAsia="x-none"/>
              </w:rPr>
              <w:t>3</w:t>
            </w:r>
          </w:p>
        </w:tc>
        <w:tc>
          <w:tcPr>
            <w:tcW w:w="1434" w:type="dxa"/>
            <w:vAlign w:val="center"/>
          </w:tcPr>
          <w:p w14:paraId="011C9E69" w14:textId="24067A1E" w:rsidR="00B47AEC" w:rsidRPr="006B4CDF" w:rsidRDefault="006B4CDF" w:rsidP="008149B4">
            <w:pPr>
              <w:spacing w:before="0" w:after="120" w:line="240" w:lineRule="atLeast"/>
              <w:jc w:val="center"/>
              <w:rPr>
                <w:u w:val="single"/>
                <w:lang w:eastAsia="x-none"/>
              </w:rPr>
            </w:pPr>
            <w:r w:rsidRPr="006B4CDF">
              <w:rPr>
                <w:u w:val="single"/>
                <w:lang w:eastAsia="x-none"/>
              </w:rPr>
              <w:t>3</w:t>
            </w:r>
          </w:p>
        </w:tc>
        <w:tc>
          <w:tcPr>
            <w:tcW w:w="1434" w:type="dxa"/>
            <w:vAlign w:val="center"/>
          </w:tcPr>
          <w:p w14:paraId="41F5D745" w14:textId="27879FF3" w:rsidR="00B47AEC" w:rsidRPr="006B4CDF" w:rsidRDefault="006B4CDF" w:rsidP="008149B4">
            <w:pPr>
              <w:spacing w:before="0" w:after="120" w:line="240" w:lineRule="atLeast"/>
              <w:jc w:val="center"/>
              <w:rPr>
                <w:u w:val="single"/>
                <w:lang w:eastAsia="x-none"/>
              </w:rPr>
            </w:pPr>
            <w:r w:rsidRPr="006B4CDF">
              <w:rPr>
                <w:u w:val="single"/>
                <w:lang w:eastAsia="x-none"/>
              </w:rPr>
              <w:t>3</w:t>
            </w:r>
          </w:p>
        </w:tc>
        <w:tc>
          <w:tcPr>
            <w:tcW w:w="1434" w:type="dxa"/>
            <w:vAlign w:val="center"/>
          </w:tcPr>
          <w:p w14:paraId="0F504398" w14:textId="190FF8F5" w:rsidR="00B47AEC" w:rsidRPr="006B4CDF" w:rsidRDefault="006B4CDF" w:rsidP="008149B4">
            <w:pPr>
              <w:spacing w:before="0" w:after="120" w:line="240" w:lineRule="atLeast"/>
              <w:jc w:val="center"/>
              <w:rPr>
                <w:u w:val="single"/>
                <w:lang w:eastAsia="x-none"/>
              </w:rPr>
            </w:pPr>
            <w:r w:rsidRPr="006B4CDF">
              <w:rPr>
                <w:u w:val="single"/>
                <w:lang w:eastAsia="x-none"/>
              </w:rPr>
              <w:t>3</w:t>
            </w:r>
          </w:p>
        </w:tc>
        <w:tc>
          <w:tcPr>
            <w:tcW w:w="1435" w:type="dxa"/>
            <w:vAlign w:val="center"/>
          </w:tcPr>
          <w:p w14:paraId="153DCEC6" w14:textId="14CE9404" w:rsidR="00B47AEC" w:rsidRDefault="006B4CDF" w:rsidP="008149B4">
            <w:pPr>
              <w:spacing w:before="0" w:after="120" w:line="240" w:lineRule="atLeast"/>
              <w:jc w:val="center"/>
              <w:rPr>
                <w:lang w:eastAsia="x-none"/>
              </w:rPr>
            </w:pPr>
            <w:r>
              <w:rPr>
                <w:lang w:eastAsia="x-none"/>
              </w:rPr>
              <w:t>1</w:t>
            </w:r>
          </w:p>
        </w:tc>
        <w:tc>
          <w:tcPr>
            <w:tcW w:w="1435" w:type="dxa"/>
            <w:vAlign w:val="center"/>
          </w:tcPr>
          <w:p w14:paraId="7F325060" w14:textId="54111C18" w:rsidR="00B47AEC" w:rsidRDefault="006B4CDF" w:rsidP="008149B4">
            <w:pPr>
              <w:spacing w:before="0" w:after="120" w:line="240" w:lineRule="atLeast"/>
              <w:jc w:val="center"/>
              <w:rPr>
                <w:lang w:eastAsia="x-none"/>
              </w:rPr>
            </w:pPr>
            <w:r>
              <w:rPr>
                <w:lang w:eastAsia="x-none"/>
              </w:rPr>
              <w:t>4</w:t>
            </w:r>
          </w:p>
        </w:tc>
      </w:tr>
    </w:tbl>
    <w:p w14:paraId="100CF2E7" w14:textId="77777777" w:rsidR="00291DE8" w:rsidRDefault="00291DE8" w:rsidP="00F63DB7">
      <w:pPr>
        <w:rPr>
          <w:lang w:eastAsia="x-none"/>
        </w:rPr>
      </w:pPr>
    </w:p>
    <w:p w14:paraId="7A812185" w14:textId="1FF0F9FE" w:rsidR="00526CE8" w:rsidRDefault="00E9314D" w:rsidP="00623BC6">
      <w:pPr>
        <w:jc w:val="both"/>
        <w:rPr>
          <w:lang w:eastAsia="x-none"/>
        </w:rPr>
      </w:pPr>
      <w:r>
        <w:rPr>
          <w:lang w:eastAsia="x-none"/>
        </w:rPr>
        <w:t xml:space="preserve">Regarding the maximum value of </w:t>
      </w:r>
      <w:proofErr w:type="spellStart"/>
      <w:r>
        <w:rPr>
          <w:lang w:eastAsia="x-none"/>
        </w:rPr>
        <w:t>Tmax</w:t>
      </w:r>
      <w:proofErr w:type="spellEnd"/>
      <w:r w:rsidR="00DC4041">
        <w:rPr>
          <w:lang w:eastAsia="x-none"/>
        </w:rPr>
        <w:t xml:space="preserve"> 16 or 32, 16 is more reasonable</w:t>
      </w:r>
      <w:r w:rsidR="001F6D19">
        <w:rPr>
          <w:lang w:eastAsia="x-none"/>
        </w:rPr>
        <w:t xml:space="preserve">. The maximum DCI size is 128, </w:t>
      </w:r>
      <w:r w:rsidR="00526CE8">
        <w:rPr>
          <w:lang w:eastAsia="x-none"/>
        </w:rPr>
        <w:t xml:space="preserve">totally 4 bits for time domain resource indexes and beam indexes would be </w:t>
      </w:r>
      <w:r w:rsidR="001F6D19">
        <w:rPr>
          <w:lang w:eastAsia="x-none"/>
        </w:rPr>
        <w:t xml:space="preserve">too restricted if </w:t>
      </w:r>
      <w:proofErr w:type="spellStart"/>
      <w:r w:rsidR="001F6D19">
        <w:rPr>
          <w:lang w:eastAsia="x-none"/>
        </w:rPr>
        <w:t>Tmax</w:t>
      </w:r>
      <w:proofErr w:type="spellEnd"/>
      <w:r w:rsidR="001F6D19">
        <w:rPr>
          <w:lang w:eastAsia="x-none"/>
        </w:rPr>
        <w:t xml:space="preserve"> =32, e.g., </w:t>
      </w:r>
      <w:r w:rsidR="001C528A">
        <w:rPr>
          <w:lang w:eastAsia="x-none"/>
        </w:rPr>
        <w:t xml:space="preserve">only 1 bit for beam index (2 </w:t>
      </w:r>
      <w:r w:rsidR="004318A7">
        <w:rPr>
          <w:lang w:eastAsia="x-none"/>
        </w:rPr>
        <w:t xml:space="preserve">candidate </w:t>
      </w:r>
      <w:r w:rsidR="001C528A">
        <w:rPr>
          <w:lang w:eastAsia="x-none"/>
        </w:rPr>
        <w:t>beams) and 3 bits for time domain resource index (8 candidate time domain r</w:t>
      </w:r>
      <w:r w:rsidR="004318A7">
        <w:rPr>
          <w:lang w:eastAsia="x-none"/>
        </w:rPr>
        <w:t>esources</w:t>
      </w:r>
      <w:r w:rsidR="001C528A">
        <w:rPr>
          <w:lang w:eastAsia="x-none"/>
        </w:rPr>
        <w:t>)</w:t>
      </w:r>
      <w:r w:rsidR="004318A7">
        <w:rPr>
          <w:lang w:eastAsia="x-none"/>
        </w:rPr>
        <w:t xml:space="preserve">. </w:t>
      </w:r>
      <w:proofErr w:type="spellStart"/>
      <w:r w:rsidR="004318A7">
        <w:rPr>
          <w:lang w:eastAsia="x-none"/>
        </w:rPr>
        <w:t>Tmax</w:t>
      </w:r>
      <w:proofErr w:type="spellEnd"/>
      <w:r w:rsidR="004318A7">
        <w:rPr>
          <w:lang w:eastAsia="x-none"/>
        </w:rPr>
        <w:t xml:space="preserve">=16 can provide </w:t>
      </w:r>
      <w:r w:rsidR="00B20125">
        <w:rPr>
          <w:lang w:eastAsia="x-none"/>
        </w:rPr>
        <w:t>up to</w:t>
      </w:r>
      <w:r w:rsidR="004318A7">
        <w:rPr>
          <w:lang w:eastAsia="x-none"/>
        </w:rPr>
        <w:t xml:space="preserve"> 8 bits for time domain resource indexes and beam indexes which </w:t>
      </w:r>
      <w:r w:rsidR="00944D78">
        <w:rPr>
          <w:lang w:eastAsia="x-none"/>
        </w:rPr>
        <w:t xml:space="preserve">provides necessary flexibility. </w:t>
      </w:r>
      <w:r w:rsidR="00B20125">
        <w:rPr>
          <w:lang w:eastAsia="x-none"/>
        </w:rPr>
        <w:t xml:space="preserve"> </w:t>
      </w:r>
    </w:p>
    <w:p w14:paraId="0F4DD642" w14:textId="77777777" w:rsidR="00623BC6" w:rsidRDefault="00623BC6" w:rsidP="00F63DB7">
      <w:pPr>
        <w:rPr>
          <w:lang w:eastAsia="x-none"/>
        </w:rPr>
      </w:pPr>
    </w:p>
    <w:p w14:paraId="03E5A751" w14:textId="3FE88983" w:rsidR="00944D78" w:rsidRPr="00A2704C" w:rsidRDefault="00A2704C" w:rsidP="00A2085C">
      <w:pPr>
        <w:pStyle w:val="NormalWeb"/>
        <w:spacing w:before="0" w:beforeAutospacing="0" w:after="0" w:afterAutospacing="0"/>
        <w:jc w:val="both"/>
        <w:rPr>
          <w:b/>
          <w:sz w:val="20"/>
          <w:szCs w:val="20"/>
        </w:rPr>
      </w:pPr>
      <w:r>
        <w:rPr>
          <w:b/>
          <w:sz w:val="20"/>
          <w:szCs w:val="20"/>
        </w:rPr>
        <w:t xml:space="preserve">Proposal 1: </w:t>
      </w:r>
      <w:r w:rsidR="00944D78" w:rsidRPr="00944D78">
        <w:rPr>
          <w:b/>
          <w:sz w:val="20"/>
          <w:szCs w:val="20"/>
        </w:rPr>
        <w:t>The number of fields for time resource indication (</w:t>
      </w:r>
      <w:proofErr w:type="spellStart"/>
      <w:r w:rsidR="00944D78" w:rsidRPr="00944D78">
        <w:rPr>
          <w:b/>
          <w:sz w:val="20"/>
          <w:szCs w:val="20"/>
        </w:rPr>
        <w:t>Tmax</w:t>
      </w:r>
      <w:proofErr w:type="spellEnd"/>
      <w:r w:rsidR="00944D78" w:rsidRPr="00944D78">
        <w:rPr>
          <w:b/>
          <w:sz w:val="20"/>
          <w:szCs w:val="20"/>
        </w:rPr>
        <w:t>) is explicitly configured by dedicated RRC parameter with the maximum value as 16</w:t>
      </w:r>
      <w:r w:rsidR="00944D78">
        <w:rPr>
          <w:b/>
          <w:sz w:val="20"/>
          <w:szCs w:val="20"/>
        </w:rPr>
        <w:t>.</w:t>
      </w:r>
    </w:p>
    <w:p w14:paraId="54A3104B" w14:textId="258AEE1F" w:rsidR="00E9314D" w:rsidRDefault="00E9314D" w:rsidP="00A2085C">
      <w:pPr>
        <w:pStyle w:val="NormalWeb"/>
        <w:numPr>
          <w:ilvl w:val="0"/>
          <w:numId w:val="18"/>
        </w:numPr>
        <w:spacing w:before="0" w:beforeAutospacing="0" w:after="0" w:afterAutospacing="0"/>
        <w:jc w:val="both"/>
        <w:rPr>
          <w:b/>
          <w:sz w:val="20"/>
          <w:szCs w:val="20"/>
        </w:rPr>
      </w:pPr>
      <w:r>
        <w:rPr>
          <w:b/>
          <w:sz w:val="20"/>
          <w:szCs w:val="20"/>
        </w:rPr>
        <w:t>T</w:t>
      </w:r>
      <w:r w:rsidR="007609DB">
        <w:rPr>
          <w:b/>
          <w:sz w:val="20"/>
          <w:szCs w:val="20"/>
        </w:rPr>
        <w:t xml:space="preserve">o </w:t>
      </w:r>
      <w:r>
        <w:rPr>
          <w:b/>
          <w:sz w:val="20"/>
          <w:szCs w:val="20"/>
        </w:rPr>
        <w:t>achieve flexibility of</w:t>
      </w:r>
      <w:r w:rsidR="007609DB">
        <w:rPr>
          <w:b/>
          <w:sz w:val="20"/>
          <w:szCs w:val="20"/>
        </w:rPr>
        <w:t xml:space="preserve"> number of different time domain resources </w:t>
      </w:r>
      <w:r w:rsidR="0069057E">
        <w:rPr>
          <w:b/>
          <w:sz w:val="20"/>
          <w:szCs w:val="20"/>
        </w:rPr>
        <w:t xml:space="preserve">Tact &lt; </w:t>
      </w:r>
      <w:proofErr w:type="spellStart"/>
      <w:r w:rsidR="0069057E">
        <w:rPr>
          <w:b/>
          <w:sz w:val="20"/>
          <w:szCs w:val="20"/>
        </w:rPr>
        <w:t>Tmax</w:t>
      </w:r>
      <w:proofErr w:type="spellEnd"/>
      <w:r>
        <w:rPr>
          <w:b/>
          <w:sz w:val="20"/>
          <w:szCs w:val="20"/>
        </w:rPr>
        <w:t>, gNB can indicate same time domain resource index with same beam index for (</w:t>
      </w:r>
      <w:proofErr w:type="spellStart"/>
      <w:r>
        <w:rPr>
          <w:b/>
          <w:sz w:val="20"/>
          <w:szCs w:val="20"/>
        </w:rPr>
        <w:t>Tmax</w:t>
      </w:r>
      <w:proofErr w:type="spellEnd"/>
      <w:r>
        <w:rPr>
          <w:b/>
          <w:sz w:val="20"/>
          <w:szCs w:val="20"/>
        </w:rPr>
        <w:t xml:space="preserve"> – Tact +</w:t>
      </w:r>
      <w:r w:rsidR="00F55632">
        <w:rPr>
          <w:b/>
          <w:sz w:val="20"/>
          <w:szCs w:val="20"/>
        </w:rPr>
        <w:t>1)</w:t>
      </w:r>
      <w:r>
        <w:rPr>
          <w:b/>
          <w:sz w:val="20"/>
          <w:szCs w:val="20"/>
        </w:rPr>
        <w:t xml:space="preserve"> bit fields in the DCI. </w:t>
      </w:r>
    </w:p>
    <w:p w14:paraId="56AED2AB" w14:textId="56F04B38" w:rsidR="00A2704C" w:rsidRDefault="00E9314D" w:rsidP="00A2085C">
      <w:pPr>
        <w:pStyle w:val="NormalWeb"/>
        <w:spacing w:before="0" w:beforeAutospacing="0" w:after="0" w:afterAutospacing="0"/>
        <w:jc w:val="both"/>
        <w:rPr>
          <w:b/>
          <w:sz w:val="20"/>
          <w:szCs w:val="20"/>
        </w:rPr>
      </w:pPr>
      <w:r>
        <w:rPr>
          <w:b/>
          <w:sz w:val="20"/>
          <w:szCs w:val="20"/>
        </w:rPr>
        <w:t xml:space="preserve">Note: no additional standard effort is needed to support Tact &lt; </w:t>
      </w:r>
      <w:proofErr w:type="spellStart"/>
      <w:r>
        <w:rPr>
          <w:b/>
          <w:sz w:val="20"/>
          <w:szCs w:val="20"/>
        </w:rPr>
        <w:t>Tmax</w:t>
      </w:r>
      <w:proofErr w:type="spellEnd"/>
      <w:r>
        <w:rPr>
          <w:b/>
          <w:sz w:val="20"/>
          <w:szCs w:val="20"/>
        </w:rPr>
        <w:t xml:space="preserve">. </w:t>
      </w:r>
    </w:p>
    <w:p w14:paraId="45084CBE" w14:textId="77777777" w:rsidR="002B4D15" w:rsidRDefault="002B4D15" w:rsidP="00E9314D">
      <w:pPr>
        <w:pStyle w:val="NormalWeb"/>
        <w:spacing w:before="0" w:beforeAutospacing="0" w:after="0" w:afterAutospacing="0"/>
        <w:rPr>
          <w:b/>
          <w:sz w:val="20"/>
          <w:szCs w:val="20"/>
        </w:rPr>
      </w:pPr>
    </w:p>
    <w:p w14:paraId="116CD4FB" w14:textId="77777777" w:rsidR="002B4D15" w:rsidRDefault="002B4D15" w:rsidP="00E9314D">
      <w:pPr>
        <w:pStyle w:val="NormalWeb"/>
        <w:spacing w:before="0" w:beforeAutospacing="0" w:after="0" w:afterAutospacing="0"/>
        <w:rPr>
          <w:b/>
          <w:sz w:val="20"/>
          <w:szCs w:val="20"/>
        </w:rPr>
      </w:pPr>
    </w:p>
    <w:p w14:paraId="06C9BADC" w14:textId="77777777" w:rsidR="002B4D15" w:rsidRDefault="002B4D15" w:rsidP="002B4D15">
      <w:pPr>
        <w:pStyle w:val="Heading2"/>
      </w:pPr>
      <w:r>
        <w:t xml:space="preserve">Remaining issue for collision among different beam indications </w:t>
      </w:r>
    </w:p>
    <w:p w14:paraId="25B9DAC9" w14:textId="49106C3A" w:rsidR="002B4D15" w:rsidRDefault="009B2152" w:rsidP="00F51E4E">
      <w:pPr>
        <w:pStyle w:val="NormalWeb"/>
        <w:spacing w:before="0" w:beforeAutospacing="0" w:after="0" w:afterAutospacing="0"/>
        <w:jc w:val="both"/>
        <w:rPr>
          <w:sz w:val="20"/>
          <w:szCs w:val="20"/>
          <w:lang w:eastAsia="zh-CN"/>
        </w:rPr>
      </w:pPr>
      <w:r>
        <w:rPr>
          <w:sz w:val="20"/>
          <w:szCs w:val="20"/>
          <w:lang w:eastAsia="zh-CN"/>
        </w:rPr>
        <w:t>C</w:t>
      </w:r>
      <w:r w:rsidR="00510318">
        <w:rPr>
          <w:sz w:val="20"/>
          <w:szCs w:val="20"/>
          <w:lang w:eastAsia="zh-CN"/>
        </w:rPr>
        <w:t xml:space="preserve">ollision among different beam </w:t>
      </w:r>
      <w:r>
        <w:rPr>
          <w:sz w:val="20"/>
          <w:szCs w:val="20"/>
          <w:lang w:eastAsia="zh-CN"/>
        </w:rPr>
        <w:t xml:space="preserve">indications is allowed. RAN1 made </w:t>
      </w:r>
      <w:r w:rsidR="00F51E4E">
        <w:rPr>
          <w:sz w:val="20"/>
          <w:szCs w:val="20"/>
          <w:lang w:eastAsia="zh-CN"/>
        </w:rPr>
        <w:t xml:space="preserve">following </w:t>
      </w:r>
      <w:r>
        <w:rPr>
          <w:sz w:val="20"/>
          <w:szCs w:val="20"/>
          <w:lang w:eastAsia="zh-CN"/>
        </w:rPr>
        <w:t xml:space="preserve">agreement </w:t>
      </w:r>
      <w:r w:rsidR="00F51E4E">
        <w:rPr>
          <w:sz w:val="20"/>
          <w:szCs w:val="20"/>
          <w:lang w:eastAsia="zh-CN"/>
        </w:rPr>
        <w:t>to resolve the collision. It is unclear whether the collision among 3 different indications</w:t>
      </w:r>
      <w:r w:rsidR="00A34998">
        <w:rPr>
          <w:sz w:val="20"/>
          <w:szCs w:val="20"/>
          <w:lang w:eastAsia="zh-CN"/>
        </w:rPr>
        <w:t xml:space="preserve"> (periodic, semi-persistent and aperiodic beam indication)</w:t>
      </w:r>
      <w:r w:rsidR="00F51E4E">
        <w:rPr>
          <w:sz w:val="20"/>
          <w:szCs w:val="20"/>
          <w:lang w:eastAsia="zh-CN"/>
        </w:rPr>
        <w:t xml:space="preserve"> are allowed</w:t>
      </w:r>
      <w:r w:rsidR="00AA6209">
        <w:rPr>
          <w:sz w:val="20"/>
          <w:szCs w:val="20"/>
          <w:lang w:eastAsia="zh-CN"/>
        </w:rPr>
        <w:t xml:space="preserve">, e.g., </w:t>
      </w:r>
      <w:r w:rsidR="006A51F6">
        <w:rPr>
          <w:sz w:val="20"/>
          <w:szCs w:val="20"/>
          <w:lang w:eastAsia="zh-CN"/>
        </w:rPr>
        <w:t xml:space="preserve"> </w:t>
      </w:r>
    </w:p>
    <w:p w14:paraId="547F24B6" w14:textId="68C0F07D" w:rsidR="00DE7626" w:rsidRDefault="00AA6209" w:rsidP="00E02E67">
      <w:pPr>
        <w:pStyle w:val="NormalWeb"/>
        <w:spacing w:before="0" w:beforeAutospacing="0" w:after="0" w:afterAutospacing="0"/>
        <w:jc w:val="both"/>
        <w:rPr>
          <w:sz w:val="20"/>
          <w:szCs w:val="20"/>
          <w:lang w:eastAsia="zh-CN"/>
        </w:rPr>
      </w:pPr>
      <w:r>
        <w:rPr>
          <w:sz w:val="20"/>
          <w:szCs w:val="20"/>
          <w:lang w:eastAsia="zh-CN"/>
        </w:rPr>
        <w:lastRenderedPageBreak/>
        <w:t>periodic beam, semi-persistent beam and aperiodic beam indication collides and the periodic beam indication is configured with flag, semi-persistent beam indication is not configured with flag.</w:t>
      </w:r>
    </w:p>
    <w:p w14:paraId="1C725203" w14:textId="77777777" w:rsidR="00AA6209" w:rsidRDefault="00AA6209" w:rsidP="00E9314D">
      <w:pPr>
        <w:pStyle w:val="NormalWeb"/>
        <w:spacing w:before="0" w:beforeAutospacing="0" w:after="0" w:afterAutospacing="0"/>
        <w:rPr>
          <w:sz w:val="20"/>
          <w:szCs w:val="20"/>
          <w:lang w:eastAsia="zh-CN"/>
        </w:rPr>
      </w:pPr>
    </w:p>
    <w:tbl>
      <w:tblPr>
        <w:tblStyle w:val="TableGrid"/>
        <w:tblW w:w="0" w:type="auto"/>
        <w:tblLook w:val="04A0" w:firstRow="1" w:lastRow="0" w:firstColumn="1" w:lastColumn="0" w:noHBand="0" w:noVBand="1"/>
      </w:tblPr>
      <w:tblGrid>
        <w:gridCol w:w="9962"/>
      </w:tblGrid>
      <w:tr w:rsidR="00DE7626" w14:paraId="66DE9337" w14:textId="77777777" w:rsidTr="008149B4">
        <w:trPr>
          <w:trHeight w:val="2361"/>
        </w:trPr>
        <w:tc>
          <w:tcPr>
            <w:tcW w:w="9962" w:type="dxa"/>
          </w:tcPr>
          <w:p w14:paraId="6BEFD1E1" w14:textId="77777777" w:rsidR="00AC29E9" w:rsidRPr="003E616D" w:rsidRDefault="00AC29E9" w:rsidP="008149B4">
            <w:pPr>
              <w:spacing w:after="120"/>
              <w:rPr>
                <w:b/>
                <w:bCs/>
                <w:highlight w:val="green"/>
                <w:lang w:eastAsia="x-none"/>
              </w:rPr>
            </w:pPr>
            <w:r w:rsidRPr="003E616D">
              <w:rPr>
                <w:b/>
                <w:bCs/>
                <w:highlight w:val="green"/>
                <w:lang w:eastAsia="x-none"/>
              </w:rPr>
              <w:t>Agreement</w:t>
            </w:r>
          </w:p>
          <w:p w14:paraId="03C28784" w14:textId="128B7F7D" w:rsidR="00DE7626" w:rsidRDefault="00DE7626" w:rsidP="008149B4">
            <w:pPr>
              <w:spacing w:before="0" w:after="0"/>
              <w:rPr>
                <w:lang w:eastAsia="x-none"/>
              </w:rPr>
            </w:pPr>
            <w:r w:rsidRPr="003E616D">
              <w:rPr>
                <w:lang w:eastAsia="x-none"/>
              </w:rPr>
              <w:t>A priority flag is introduced per list of periodic and semi-persistent indications. The flag gives priority to periodic and semi-persistent indications over aperiodic indications. Additionally, the following applies:</w:t>
            </w:r>
          </w:p>
          <w:p w14:paraId="58D580F5" w14:textId="77777777" w:rsidR="00DE7626" w:rsidRPr="00C0356E" w:rsidRDefault="00DE7626" w:rsidP="008149B4">
            <w:pPr>
              <w:numPr>
                <w:ilvl w:val="0"/>
                <w:numId w:val="19"/>
              </w:numPr>
              <w:spacing w:before="0" w:after="0"/>
              <w:rPr>
                <w:lang w:eastAsia="x-none"/>
              </w:rPr>
            </w:pPr>
            <w:r w:rsidRPr="003E616D">
              <w:rPr>
                <w:bCs/>
              </w:rPr>
              <w:t>If there is conflict among beam indication from different type of indication, the order of priority is defined as: Aperiodic beam indication &gt; semi-persistent beam indication &gt; periodic beam indication.</w:t>
            </w:r>
          </w:p>
          <w:p w14:paraId="11C12514" w14:textId="77777777" w:rsidR="00DE7626" w:rsidRPr="00C0356E" w:rsidRDefault="00DE7626" w:rsidP="008149B4">
            <w:pPr>
              <w:numPr>
                <w:ilvl w:val="1"/>
                <w:numId w:val="19"/>
              </w:numPr>
              <w:spacing w:before="0" w:after="0"/>
              <w:rPr>
                <w:lang w:eastAsia="x-none"/>
              </w:rPr>
            </w:pPr>
            <w:r w:rsidRPr="00C0356E">
              <w:t xml:space="preserve">No conflict is expected between periodic beam indications </w:t>
            </w:r>
          </w:p>
          <w:p w14:paraId="39B81D39" w14:textId="77777777" w:rsidR="00DE7626" w:rsidRPr="00C0356E" w:rsidRDefault="00DE7626" w:rsidP="008149B4">
            <w:pPr>
              <w:numPr>
                <w:ilvl w:val="1"/>
                <w:numId w:val="19"/>
              </w:numPr>
              <w:spacing w:before="0" w:after="0"/>
              <w:rPr>
                <w:lang w:eastAsia="x-none"/>
              </w:rPr>
            </w:pPr>
            <w:r w:rsidRPr="00C0356E">
              <w:t>No conflict is expected between semi-persistent indications</w:t>
            </w:r>
          </w:p>
          <w:p w14:paraId="6ED119FB" w14:textId="5B5D7BC8" w:rsidR="00DE7626" w:rsidRPr="0092088F" w:rsidRDefault="00DE7626" w:rsidP="008149B4">
            <w:pPr>
              <w:numPr>
                <w:ilvl w:val="1"/>
                <w:numId w:val="19"/>
              </w:numPr>
              <w:spacing w:before="0" w:after="0"/>
              <w:rPr>
                <w:lang w:eastAsia="x-none"/>
              </w:rPr>
            </w:pPr>
            <w:r w:rsidRPr="00C0356E">
              <w:t>If there is conflict between two aperiodic indications, the latest indication is prioritized.</w:t>
            </w:r>
          </w:p>
        </w:tc>
      </w:tr>
    </w:tbl>
    <w:p w14:paraId="7EBD700F" w14:textId="77777777" w:rsidR="00DE7626" w:rsidRPr="009B1423" w:rsidRDefault="00DE7626" w:rsidP="00E9314D">
      <w:pPr>
        <w:pStyle w:val="NormalWeb"/>
        <w:spacing w:before="0" w:beforeAutospacing="0" w:after="0" w:afterAutospacing="0"/>
        <w:rPr>
          <w:sz w:val="20"/>
          <w:szCs w:val="20"/>
          <w:lang w:eastAsia="zh-CN"/>
        </w:rPr>
      </w:pPr>
    </w:p>
    <w:p w14:paraId="0253199E" w14:textId="344EE85E" w:rsidR="009B1423" w:rsidRDefault="006A51F6" w:rsidP="005449AE">
      <w:pPr>
        <w:pStyle w:val="NormalWeb"/>
        <w:spacing w:before="0" w:beforeAutospacing="0" w:after="0" w:afterAutospacing="0"/>
        <w:jc w:val="both"/>
        <w:rPr>
          <w:sz w:val="20"/>
          <w:szCs w:val="20"/>
          <w:lang w:eastAsia="zh-CN"/>
        </w:rPr>
      </w:pPr>
      <w:r>
        <w:rPr>
          <w:sz w:val="20"/>
          <w:szCs w:val="20"/>
          <w:lang w:eastAsia="zh-CN"/>
        </w:rPr>
        <w:t xml:space="preserve">In RAN1 112b-e meeting, the draft CR for NCR as shown below </w:t>
      </w:r>
      <w:r w:rsidR="005449AE">
        <w:rPr>
          <w:sz w:val="20"/>
          <w:szCs w:val="20"/>
          <w:lang w:eastAsia="zh-CN"/>
        </w:rPr>
        <w:t>does not capture the case when</w:t>
      </w:r>
      <w:r w:rsidR="00565D88">
        <w:rPr>
          <w:sz w:val="20"/>
          <w:szCs w:val="20"/>
          <w:lang w:eastAsia="zh-CN"/>
        </w:rPr>
        <w:t xml:space="preserve"> periodic beam, semi-persistent beam and aperiodic beam indication collides</w:t>
      </w:r>
      <w:r w:rsidR="002A4644">
        <w:rPr>
          <w:sz w:val="20"/>
          <w:szCs w:val="20"/>
          <w:lang w:eastAsia="zh-CN"/>
        </w:rPr>
        <w:t xml:space="preserve"> an</w:t>
      </w:r>
      <w:r w:rsidR="00A037EC">
        <w:rPr>
          <w:sz w:val="20"/>
          <w:szCs w:val="20"/>
          <w:lang w:eastAsia="zh-CN"/>
        </w:rPr>
        <w:t>d</w:t>
      </w:r>
      <w:r w:rsidR="005449AE">
        <w:rPr>
          <w:sz w:val="20"/>
          <w:szCs w:val="20"/>
          <w:lang w:eastAsia="zh-CN"/>
        </w:rPr>
        <w:t xml:space="preserve"> the periodic beam indication is configured with flag, semi-persistent beam indication </w:t>
      </w:r>
      <w:r w:rsidR="00565D88">
        <w:rPr>
          <w:sz w:val="20"/>
          <w:szCs w:val="20"/>
          <w:lang w:eastAsia="zh-CN"/>
        </w:rPr>
        <w:t>is not configured with flag</w:t>
      </w:r>
      <w:r w:rsidR="002A4644">
        <w:rPr>
          <w:sz w:val="20"/>
          <w:szCs w:val="20"/>
          <w:lang w:eastAsia="zh-CN"/>
        </w:rPr>
        <w:t xml:space="preserve">. </w:t>
      </w:r>
    </w:p>
    <w:p w14:paraId="5D6CE532" w14:textId="77777777" w:rsidR="00F92FC1" w:rsidRDefault="00F92FC1" w:rsidP="005449AE">
      <w:pPr>
        <w:pStyle w:val="NormalWeb"/>
        <w:spacing w:before="0" w:beforeAutospacing="0" w:after="0" w:afterAutospacing="0"/>
        <w:jc w:val="both"/>
        <w:rPr>
          <w:sz w:val="20"/>
          <w:szCs w:val="20"/>
          <w:lang w:eastAsia="zh-CN"/>
        </w:rPr>
      </w:pPr>
    </w:p>
    <w:p w14:paraId="61060753" w14:textId="77777777" w:rsidR="006A51F6" w:rsidRDefault="006A51F6" w:rsidP="00E9314D">
      <w:pPr>
        <w:pStyle w:val="NormalWeb"/>
        <w:spacing w:before="0" w:beforeAutospacing="0" w:after="0" w:afterAutospacing="0"/>
        <w:rPr>
          <w:b/>
          <w:sz w:val="20"/>
          <w:szCs w:val="20"/>
        </w:rPr>
      </w:pPr>
    </w:p>
    <w:tbl>
      <w:tblPr>
        <w:tblStyle w:val="TableGrid"/>
        <w:tblW w:w="0" w:type="auto"/>
        <w:tblLook w:val="04A0" w:firstRow="1" w:lastRow="0" w:firstColumn="1" w:lastColumn="0" w:noHBand="0" w:noVBand="1"/>
      </w:tblPr>
      <w:tblGrid>
        <w:gridCol w:w="9962"/>
      </w:tblGrid>
      <w:tr w:rsidR="002B4D15" w14:paraId="3B7D626C" w14:textId="77777777" w:rsidTr="002B4D15">
        <w:tc>
          <w:tcPr>
            <w:tcW w:w="9962" w:type="dxa"/>
          </w:tcPr>
          <w:p w14:paraId="0B5CA73C" w14:textId="2CB0EDDF" w:rsidR="002B4D15" w:rsidRDefault="002B4D15" w:rsidP="008149B4">
            <w:pPr>
              <w:spacing w:before="0" w:after="0" w:line="240" w:lineRule="auto"/>
              <w:rPr>
                <w:rFonts w:eastAsia="SimSun"/>
                <w:lang w:val="en-US"/>
              </w:rPr>
            </w:pPr>
            <w:r>
              <w:rPr>
                <w:lang w:val="en-US"/>
              </w:rPr>
              <w:t xml:space="preserve">If </w:t>
            </w:r>
          </w:p>
          <w:p w14:paraId="7C885C32" w14:textId="77777777" w:rsidR="002B4D15" w:rsidRDefault="002B4D15" w:rsidP="008149B4">
            <w:pPr>
              <w:pStyle w:val="B1"/>
              <w:spacing w:before="0" w:after="0" w:line="240" w:lineRule="auto"/>
              <w:rPr>
                <w:lang w:val="en-US"/>
              </w:rPr>
            </w:pPr>
            <w:r>
              <w:rPr>
                <w:lang w:val="en-US"/>
              </w:rPr>
              <w:t>-</w:t>
            </w:r>
            <w:r>
              <w:rPr>
                <w:lang w:val="en-US"/>
              </w:rPr>
              <w:tab/>
              <w:t xml:space="preserve">a first time resource provided by </w:t>
            </w:r>
            <w:r>
              <w:rPr>
                <w:i/>
                <w:iCs/>
                <w:lang w:val="en-US"/>
              </w:rPr>
              <w:t>NCR-</w:t>
            </w:r>
            <w:proofErr w:type="spellStart"/>
            <w:r>
              <w:rPr>
                <w:i/>
                <w:iCs/>
                <w:lang w:val="en-US"/>
              </w:rPr>
              <w:t>SemiPersistentFwdResourceSet</w:t>
            </w:r>
            <w:proofErr w:type="spellEnd"/>
            <w:r>
              <w:rPr>
                <w:lang w:val="en-US"/>
              </w:rPr>
              <w:t xml:space="preserve"> is indicated by a MAC CE command and is associated with a first beam index, and </w:t>
            </w:r>
          </w:p>
          <w:p w14:paraId="1645DB3C" w14:textId="77777777" w:rsidR="002B4D15" w:rsidRDefault="002B4D15" w:rsidP="008149B4">
            <w:pPr>
              <w:pStyle w:val="B1"/>
              <w:spacing w:before="0" w:after="0" w:line="240" w:lineRule="auto"/>
              <w:rPr>
                <w:lang w:val="en-US"/>
              </w:rPr>
            </w:pPr>
            <w:r>
              <w:rPr>
                <w:lang w:val="en-US"/>
              </w:rPr>
              <w:t>-</w:t>
            </w:r>
            <w:r>
              <w:rPr>
                <w:lang w:val="en-US"/>
              </w:rPr>
              <w:tab/>
              <w:t xml:space="preserve">a second time resource is provided by </w:t>
            </w:r>
            <w:r>
              <w:rPr>
                <w:i/>
                <w:iCs/>
                <w:lang w:val="en-US"/>
              </w:rPr>
              <w:t>NCR-</w:t>
            </w:r>
            <w:proofErr w:type="spellStart"/>
            <w:r>
              <w:rPr>
                <w:i/>
                <w:iCs/>
                <w:lang w:val="en-US"/>
              </w:rPr>
              <w:t>PeriodicFwdResourceSet</w:t>
            </w:r>
            <w:proofErr w:type="spellEnd"/>
            <w:r>
              <w:rPr>
                <w:lang w:val="en-US"/>
              </w:rPr>
              <w:t xml:space="preserve"> and is associated with a second beam index, and </w:t>
            </w:r>
          </w:p>
          <w:p w14:paraId="10F84406" w14:textId="77777777" w:rsidR="002B4D15" w:rsidRDefault="002B4D15" w:rsidP="008149B4">
            <w:pPr>
              <w:pStyle w:val="B1"/>
              <w:spacing w:before="0" w:after="0" w:line="240" w:lineRule="auto"/>
              <w:rPr>
                <w:lang w:val="en-US"/>
              </w:rPr>
            </w:pPr>
            <w:r>
              <w:rPr>
                <w:lang w:val="en-US"/>
              </w:rPr>
              <w:t>-    the first time resource overlaps with the second time resource</w:t>
            </w:r>
            <w:r>
              <w:t xml:space="preserve"> </w:t>
            </w:r>
            <w:r>
              <w:rPr>
                <w:lang w:val="en-US"/>
              </w:rPr>
              <w:t>in a set of symbols, and</w:t>
            </w:r>
          </w:p>
          <w:p w14:paraId="1F5648A3" w14:textId="77777777" w:rsidR="002B4D15" w:rsidRDefault="002B4D15" w:rsidP="008149B4">
            <w:pPr>
              <w:pStyle w:val="B1"/>
              <w:spacing w:before="0" w:after="0" w:line="240" w:lineRule="auto"/>
              <w:ind w:left="0" w:firstLine="0"/>
              <w:rPr>
                <w:lang w:val="en-US"/>
              </w:rPr>
            </w:pPr>
            <w:r>
              <w:rPr>
                <w:lang w:val="en-US"/>
              </w:rPr>
              <w:t xml:space="preserve">the NCR applies the first beam index for transmissions or receptions on the access link in the set of symbols. </w:t>
            </w:r>
          </w:p>
          <w:p w14:paraId="4C2D605E" w14:textId="77777777" w:rsidR="002B4D15" w:rsidRDefault="002B4D15" w:rsidP="008149B4">
            <w:pPr>
              <w:spacing w:before="0" w:after="0" w:line="240" w:lineRule="auto"/>
              <w:rPr>
                <w:lang w:val="en-US"/>
              </w:rPr>
            </w:pPr>
            <w:r>
              <w:rPr>
                <w:lang w:val="en-US"/>
              </w:rPr>
              <w:t xml:space="preserve">If </w:t>
            </w:r>
          </w:p>
          <w:p w14:paraId="03D6D71C" w14:textId="77777777" w:rsidR="002B4D15" w:rsidRDefault="002B4D15" w:rsidP="008149B4">
            <w:pPr>
              <w:pStyle w:val="B1"/>
              <w:spacing w:before="0" w:after="0" w:line="240" w:lineRule="auto"/>
              <w:rPr>
                <w:lang w:val="en-US"/>
              </w:rPr>
            </w:pPr>
            <w:r>
              <w:rPr>
                <w:lang w:val="en-US"/>
              </w:rPr>
              <w:t>-</w:t>
            </w:r>
            <w:r>
              <w:rPr>
                <w:lang w:val="en-US"/>
              </w:rPr>
              <w:tab/>
              <w:t xml:space="preserve">a first time resource is provided by </w:t>
            </w:r>
            <w:r>
              <w:rPr>
                <w:i/>
                <w:iCs/>
                <w:lang w:val="en-US"/>
              </w:rPr>
              <w:t>NCR-</w:t>
            </w:r>
            <w:proofErr w:type="spellStart"/>
            <w:r>
              <w:rPr>
                <w:i/>
                <w:iCs/>
                <w:lang w:val="en-US"/>
              </w:rPr>
              <w:t>PeriodicFwdResourceSet</w:t>
            </w:r>
            <w:proofErr w:type="spellEnd"/>
            <w:r>
              <w:rPr>
                <w:lang w:val="en-US"/>
              </w:rPr>
              <w:t xml:space="preserve"> or </w:t>
            </w:r>
            <w:r>
              <w:rPr>
                <w:i/>
                <w:iCs/>
                <w:lang w:val="en-US"/>
              </w:rPr>
              <w:t>NCR-</w:t>
            </w:r>
            <w:proofErr w:type="spellStart"/>
            <w:r>
              <w:rPr>
                <w:i/>
                <w:iCs/>
                <w:lang w:val="en-US"/>
              </w:rPr>
              <w:t>SemiPersistentFwdResourceSet</w:t>
            </w:r>
            <w:proofErr w:type="spellEnd"/>
            <w:r>
              <w:rPr>
                <w:lang w:val="en-US"/>
              </w:rPr>
              <w:t xml:space="preserve"> and is associated with a first beam index, and </w:t>
            </w:r>
          </w:p>
          <w:p w14:paraId="6407024B" w14:textId="77777777" w:rsidR="002B4D15" w:rsidRDefault="002B4D15" w:rsidP="008149B4">
            <w:pPr>
              <w:pStyle w:val="B1"/>
              <w:spacing w:before="0" w:after="0" w:line="240" w:lineRule="auto"/>
              <w:rPr>
                <w:lang w:val="en-US"/>
              </w:rPr>
            </w:pPr>
            <w:r>
              <w:rPr>
                <w:lang w:val="en-US"/>
              </w:rPr>
              <w:t>-</w:t>
            </w:r>
            <w:r>
              <w:rPr>
                <w:lang w:val="en-US"/>
              </w:rPr>
              <w:tab/>
              <w:t xml:space="preserve">a second time resource is indicated by DCI format </w:t>
            </w:r>
            <w:r>
              <w:t xml:space="preserve">2_8 </w:t>
            </w:r>
            <w:r>
              <w:rPr>
                <w:lang w:val="en-US"/>
              </w:rPr>
              <w:t xml:space="preserve">and is associated with a second beam index provided by the DCI format </w:t>
            </w:r>
            <w:r>
              <w:t>2_8</w:t>
            </w:r>
            <w:r>
              <w:rPr>
                <w:lang w:val="en-US"/>
              </w:rPr>
              <w:t>, and</w:t>
            </w:r>
          </w:p>
          <w:p w14:paraId="7BEFEF21" w14:textId="77777777" w:rsidR="002B4D15" w:rsidRDefault="002B4D15" w:rsidP="008149B4">
            <w:pPr>
              <w:pStyle w:val="B1"/>
              <w:spacing w:before="0" w:after="0" w:line="240" w:lineRule="auto"/>
              <w:rPr>
                <w:lang w:val="en-US"/>
              </w:rPr>
            </w:pPr>
            <w:r>
              <w:rPr>
                <w:lang w:val="en-US"/>
              </w:rPr>
              <w:t>-    the first time resource overlaps with the second time resource</w:t>
            </w:r>
            <w:r>
              <w:t xml:space="preserve"> </w:t>
            </w:r>
            <w:r>
              <w:rPr>
                <w:lang w:val="en-US"/>
              </w:rPr>
              <w:t>in a set of symbols,</w:t>
            </w:r>
          </w:p>
          <w:p w14:paraId="3EB5B6CE" w14:textId="77777777" w:rsidR="002B4D15" w:rsidRDefault="002B4D15" w:rsidP="008149B4">
            <w:pPr>
              <w:pStyle w:val="B1"/>
              <w:spacing w:before="0" w:after="0" w:line="240" w:lineRule="auto"/>
              <w:ind w:left="0" w:firstLine="0"/>
              <w:rPr>
                <w:lang w:val="en-US"/>
              </w:rPr>
            </w:pPr>
            <w:r>
              <w:rPr>
                <w:lang w:val="en-US"/>
              </w:rPr>
              <w:t xml:space="preserve">the NCR applies, for transmissions or receptions on the access link in the set of symbols, </w:t>
            </w:r>
          </w:p>
          <w:p w14:paraId="5C32D360" w14:textId="77777777" w:rsidR="002B4D15" w:rsidRDefault="002B4D15" w:rsidP="008149B4">
            <w:pPr>
              <w:pStyle w:val="B1"/>
              <w:spacing w:before="0" w:after="0" w:line="240" w:lineRule="auto"/>
              <w:rPr>
                <w:lang w:val="en-US"/>
              </w:rPr>
            </w:pPr>
            <w:r>
              <w:rPr>
                <w:lang w:val="en-US"/>
              </w:rPr>
              <w:t>-</w:t>
            </w:r>
            <w:r>
              <w:rPr>
                <w:lang w:val="en-US"/>
              </w:rPr>
              <w:tab/>
              <w:t xml:space="preserve">the first beam index if </w:t>
            </w:r>
            <w:r>
              <w:rPr>
                <w:i/>
                <w:iCs/>
                <w:lang w:val="en-US"/>
              </w:rPr>
              <w:t>NCR-</w:t>
            </w:r>
            <w:proofErr w:type="spellStart"/>
            <w:r>
              <w:rPr>
                <w:i/>
                <w:iCs/>
                <w:lang w:val="en-US"/>
              </w:rPr>
              <w:t>PeriodicFwdResourceSet</w:t>
            </w:r>
            <w:proofErr w:type="spellEnd"/>
            <w:r>
              <w:rPr>
                <w:lang w:val="en-US"/>
              </w:rPr>
              <w:t xml:space="preserve"> or </w:t>
            </w:r>
            <w:r>
              <w:rPr>
                <w:i/>
                <w:iCs/>
                <w:lang w:val="en-US"/>
              </w:rPr>
              <w:t>NCR-</w:t>
            </w:r>
            <w:proofErr w:type="spellStart"/>
            <w:r>
              <w:rPr>
                <w:i/>
                <w:iCs/>
                <w:lang w:val="en-US"/>
              </w:rPr>
              <w:t>SemiPersistentFwdResourceSet</w:t>
            </w:r>
            <w:proofErr w:type="spellEnd"/>
            <w:r>
              <w:rPr>
                <w:lang w:val="en-US"/>
              </w:rPr>
              <w:t xml:space="preserve"> includes </w:t>
            </w:r>
            <w:proofErr w:type="spellStart"/>
            <w:r>
              <w:rPr>
                <w:i/>
                <w:iCs/>
                <w:lang w:val="en-US"/>
              </w:rPr>
              <w:t>priorityFlag</w:t>
            </w:r>
            <w:proofErr w:type="spellEnd"/>
            <w:r>
              <w:rPr>
                <w:lang w:val="en-US"/>
              </w:rPr>
              <w:t>, and</w:t>
            </w:r>
          </w:p>
          <w:p w14:paraId="24E40236" w14:textId="77777777" w:rsidR="002B4D15" w:rsidRDefault="002B4D15" w:rsidP="008149B4">
            <w:pPr>
              <w:pStyle w:val="B1"/>
              <w:spacing w:before="0" w:after="0" w:line="240" w:lineRule="auto"/>
              <w:rPr>
                <w:lang w:val="en-US"/>
              </w:rPr>
            </w:pPr>
            <w:r>
              <w:rPr>
                <w:lang w:val="en-US"/>
              </w:rPr>
              <w:t>-</w:t>
            </w:r>
            <w:r>
              <w:rPr>
                <w:lang w:val="en-US"/>
              </w:rPr>
              <w:tab/>
              <w:t xml:space="preserve">the second beam index if </w:t>
            </w:r>
            <w:r>
              <w:rPr>
                <w:i/>
                <w:iCs/>
                <w:lang w:val="en-US"/>
              </w:rPr>
              <w:t>NCR-</w:t>
            </w:r>
            <w:proofErr w:type="spellStart"/>
            <w:r>
              <w:rPr>
                <w:i/>
                <w:iCs/>
                <w:lang w:val="en-US"/>
              </w:rPr>
              <w:t>PeriodicFwdResourceSet</w:t>
            </w:r>
            <w:proofErr w:type="spellEnd"/>
            <w:r>
              <w:rPr>
                <w:lang w:val="en-US"/>
              </w:rPr>
              <w:t xml:space="preserve"> or </w:t>
            </w:r>
            <w:r>
              <w:rPr>
                <w:i/>
                <w:iCs/>
                <w:lang w:val="en-US"/>
              </w:rPr>
              <w:t>NCR-</w:t>
            </w:r>
            <w:proofErr w:type="spellStart"/>
            <w:r>
              <w:rPr>
                <w:i/>
                <w:iCs/>
                <w:lang w:val="en-US"/>
              </w:rPr>
              <w:t>SemiPersistentFwdResourceSet</w:t>
            </w:r>
            <w:proofErr w:type="spellEnd"/>
            <w:r>
              <w:rPr>
                <w:lang w:val="en-US"/>
              </w:rPr>
              <w:t xml:space="preserve"> does not include </w:t>
            </w:r>
            <w:proofErr w:type="spellStart"/>
            <w:r>
              <w:rPr>
                <w:i/>
                <w:iCs/>
                <w:lang w:val="en-US"/>
              </w:rPr>
              <w:t>priorityFlag</w:t>
            </w:r>
            <w:proofErr w:type="spellEnd"/>
            <w:r>
              <w:rPr>
                <w:lang w:val="en-US"/>
              </w:rPr>
              <w:t>.</w:t>
            </w:r>
          </w:p>
          <w:p w14:paraId="65990C65" w14:textId="77777777" w:rsidR="002B4D15" w:rsidRPr="002B4D15" w:rsidRDefault="002B4D15" w:rsidP="008149B4">
            <w:pPr>
              <w:pStyle w:val="NormalWeb"/>
              <w:spacing w:before="0" w:beforeAutospacing="0" w:after="0" w:afterAutospacing="0" w:line="240" w:lineRule="auto"/>
              <w:rPr>
                <w:b/>
                <w:sz w:val="20"/>
                <w:szCs w:val="20"/>
                <w:lang w:val="en-US"/>
              </w:rPr>
            </w:pPr>
          </w:p>
        </w:tc>
      </w:tr>
    </w:tbl>
    <w:p w14:paraId="53C5FF1F" w14:textId="77777777" w:rsidR="002B4D15" w:rsidRPr="002269AB" w:rsidRDefault="002B4D15" w:rsidP="00E9314D">
      <w:pPr>
        <w:pStyle w:val="NormalWeb"/>
        <w:spacing w:before="0" w:beforeAutospacing="0" w:after="0" w:afterAutospacing="0"/>
        <w:rPr>
          <w:b/>
          <w:sz w:val="20"/>
          <w:szCs w:val="20"/>
        </w:rPr>
      </w:pPr>
    </w:p>
    <w:p w14:paraId="0A69A966" w14:textId="77777777" w:rsidR="001639CD" w:rsidRDefault="001639CD" w:rsidP="006058DD">
      <w:pPr>
        <w:pStyle w:val="NormalWeb"/>
        <w:spacing w:before="0" w:beforeAutospacing="0" w:after="120" w:afterAutospacing="0"/>
        <w:jc w:val="both"/>
        <w:rPr>
          <w:sz w:val="20"/>
          <w:szCs w:val="20"/>
          <w:lang w:eastAsia="zh-CN"/>
        </w:rPr>
      </w:pPr>
      <w:r>
        <w:rPr>
          <w:sz w:val="20"/>
          <w:szCs w:val="20"/>
          <w:lang w:eastAsia="zh-CN"/>
        </w:rPr>
        <w:t xml:space="preserve">To resolve the ambiguity for collisions, one of the following two options can be considered.  </w:t>
      </w:r>
    </w:p>
    <w:p w14:paraId="643FEF9E" w14:textId="77777777" w:rsidR="001639CD" w:rsidRPr="006058DD" w:rsidRDefault="001639CD" w:rsidP="006058DD">
      <w:pPr>
        <w:pStyle w:val="ListParagraph"/>
        <w:numPr>
          <w:ilvl w:val="0"/>
          <w:numId w:val="19"/>
        </w:numPr>
        <w:jc w:val="both"/>
        <w:rPr>
          <w:rFonts w:ascii="Times New Roman" w:hAnsi="Times New Roman"/>
          <w:sz w:val="20"/>
          <w:szCs w:val="20"/>
        </w:rPr>
      </w:pPr>
      <w:r w:rsidRPr="006058DD">
        <w:rPr>
          <w:rFonts w:ascii="Times New Roman" w:hAnsi="Times New Roman"/>
          <w:sz w:val="20"/>
          <w:szCs w:val="20"/>
          <w:lang w:eastAsia="zh-CN"/>
        </w:rPr>
        <w:t xml:space="preserve">Option 1: </w:t>
      </w:r>
      <w:r w:rsidRPr="006058DD">
        <w:rPr>
          <w:rFonts w:ascii="Times New Roman" w:hAnsi="Times New Roman"/>
          <w:sz w:val="20"/>
          <w:szCs w:val="20"/>
        </w:rPr>
        <w:t xml:space="preserve">No conflict is expected among 3 different beam indications, i.e., periodic beam indication, semi-persistent indication and aperiodic beam indication. </w:t>
      </w:r>
    </w:p>
    <w:p w14:paraId="1BC908F7" w14:textId="4CB9DEA4" w:rsidR="001639CD" w:rsidRPr="006058DD" w:rsidRDefault="001639CD" w:rsidP="006058DD">
      <w:pPr>
        <w:pStyle w:val="ListParagraph"/>
        <w:numPr>
          <w:ilvl w:val="0"/>
          <w:numId w:val="19"/>
        </w:numPr>
        <w:jc w:val="both"/>
        <w:rPr>
          <w:rFonts w:ascii="Times New Roman" w:hAnsi="Times New Roman"/>
          <w:b/>
          <w:sz w:val="20"/>
          <w:szCs w:val="20"/>
        </w:rPr>
      </w:pPr>
      <w:r w:rsidRPr="006058DD">
        <w:rPr>
          <w:rFonts w:ascii="Times New Roman" w:hAnsi="Times New Roman"/>
          <w:sz w:val="20"/>
          <w:szCs w:val="20"/>
          <w:lang w:eastAsia="zh-CN"/>
        </w:rPr>
        <w:t xml:space="preserve">Option 2: </w:t>
      </w:r>
      <w:r w:rsidRPr="006058DD">
        <w:rPr>
          <w:rFonts w:ascii="Times New Roman" w:hAnsi="Times New Roman"/>
          <w:bCs/>
          <w:sz w:val="20"/>
          <w:szCs w:val="20"/>
        </w:rPr>
        <w:t xml:space="preserve">If there is conflict among beam indication from different type of indication, the order of priority is defined as: semi-persistent beam indication with flag &gt; periodic beam indication with flag &gt; Aperiodic beam indication &gt; semi-persistent beam indication &gt; periodic beam indication. </w:t>
      </w:r>
    </w:p>
    <w:p w14:paraId="43CFDAE4" w14:textId="77777777" w:rsidR="006058DD" w:rsidRPr="006058DD" w:rsidRDefault="006058DD" w:rsidP="006058DD">
      <w:pPr>
        <w:jc w:val="both"/>
        <w:rPr>
          <w:b/>
        </w:rPr>
      </w:pPr>
    </w:p>
    <w:p w14:paraId="3C43B8BE" w14:textId="47297061" w:rsidR="00546066" w:rsidRDefault="00546066" w:rsidP="00A2085C">
      <w:pPr>
        <w:spacing w:after="120"/>
        <w:jc w:val="both"/>
        <w:rPr>
          <w:b/>
          <w:bCs/>
          <w:lang w:eastAsia="zh-CN"/>
        </w:rPr>
      </w:pPr>
      <w:r>
        <w:rPr>
          <w:b/>
        </w:rPr>
        <w:t>Proposal 2:</w:t>
      </w:r>
      <w:r>
        <w:rPr>
          <w:b/>
          <w:bCs/>
          <w:lang w:eastAsia="zh-CN"/>
        </w:rPr>
        <w:t xml:space="preserve"> RAN1 </w:t>
      </w:r>
      <w:r w:rsidR="00460020">
        <w:rPr>
          <w:b/>
          <w:bCs/>
          <w:lang w:eastAsia="zh-CN"/>
        </w:rPr>
        <w:t>decides</w:t>
      </w:r>
      <w:r>
        <w:rPr>
          <w:b/>
          <w:bCs/>
          <w:lang w:eastAsia="zh-CN"/>
        </w:rPr>
        <w:t xml:space="preserve"> how to resolve collisions among 3 different beam indication types </w:t>
      </w:r>
      <w:r w:rsidR="00460020">
        <w:rPr>
          <w:b/>
          <w:bCs/>
          <w:lang w:eastAsia="zh-CN"/>
        </w:rPr>
        <w:t xml:space="preserve">based on one of the following options, </w:t>
      </w:r>
    </w:p>
    <w:p w14:paraId="2E1BE54B" w14:textId="77777777" w:rsidR="00460020" w:rsidRPr="00460020" w:rsidRDefault="00460020" w:rsidP="00A2085C">
      <w:pPr>
        <w:pStyle w:val="ListParagraph"/>
        <w:numPr>
          <w:ilvl w:val="0"/>
          <w:numId w:val="18"/>
        </w:numPr>
        <w:jc w:val="both"/>
        <w:rPr>
          <w:rFonts w:ascii="Times New Roman" w:eastAsia="DengXian" w:hAnsi="Times New Roman"/>
          <w:b/>
          <w:bCs/>
          <w:sz w:val="20"/>
          <w:szCs w:val="20"/>
          <w:lang w:eastAsia="zh-CN"/>
        </w:rPr>
      </w:pPr>
      <w:r w:rsidRPr="00460020">
        <w:rPr>
          <w:rFonts w:ascii="Times New Roman" w:eastAsia="DengXian" w:hAnsi="Times New Roman"/>
          <w:b/>
          <w:bCs/>
          <w:sz w:val="20"/>
          <w:szCs w:val="20"/>
          <w:lang w:eastAsia="zh-CN"/>
        </w:rPr>
        <w:t xml:space="preserve">Option 1: No conflict is expected among 3 different beam indications, i.e., periodic beam indication, semi-persistent indication and aperiodic beam indication. </w:t>
      </w:r>
    </w:p>
    <w:p w14:paraId="780C5906" w14:textId="5A50121D" w:rsidR="00B65A3A" w:rsidRPr="008E2918" w:rsidRDefault="00460020" w:rsidP="00A2085C">
      <w:pPr>
        <w:pStyle w:val="ListParagraph"/>
        <w:numPr>
          <w:ilvl w:val="0"/>
          <w:numId w:val="18"/>
        </w:numPr>
        <w:spacing w:after="120"/>
        <w:jc w:val="both"/>
        <w:rPr>
          <w:rFonts w:eastAsia="SimSun"/>
          <w:lang w:eastAsia="x-none"/>
        </w:rPr>
      </w:pPr>
      <w:r w:rsidRPr="001639CD">
        <w:rPr>
          <w:rFonts w:ascii="Times New Roman" w:eastAsia="DengXian" w:hAnsi="Times New Roman"/>
          <w:b/>
          <w:bCs/>
          <w:sz w:val="20"/>
          <w:szCs w:val="20"/>
          <w:lang w:eastAsia="zh-CN"/>
        </w:rPr>
        <w:t xml:space="preserve">Option 2: If there is conflict among beam indication from different type of indication, the order of priority is defined as: semi-persistent beam indication with flag &gt; periodic beam indication with flag &gt; Aperiodic beam indication &gt; semi-persistent beam indication &gt; periodic beam indication. </w:t>
      </w:r>
      <w:r w:rsidR="00B65A3A" w:rsidRPr="001639CD">
        <w:rPr>
          <w:b/>
          <w:bCs/>
          <w:lang w:eastAsia="zh-CN"/>
        </w:rPr>
        <w:t xml:space="preserve"> </w:t>
      </w:r>
    </w:p>
    <w:p w14:paraId="16559288" w14:textId="77777777" w:rsidR="008E2918" w:rsidRDefault="008E2918" w:rsidP="008E2918">
      <w:pPr>
        <w:spacing w:after="120"/>
        <w:jc w:val="both"/>
        <w:rPr>
          <w:rFonts w:eastAsia="SimSun"/>
          <w:lang w:eastAsia="x-none"/>
        </w:rPr>
      </w:pPr>
    </w:p>
    <w:p w14:paraId="4FBB50C4" w14:textId="77777777" w:rsidR="009968CF" w:rsidRPr="009968CF" w:rsidRDefault="009968CF" w:rsidP="009968CF">
      <w:pPr>
        <w:keepNext/>
        <w:keepLines/>
        <w:numPr>
          <w:ilvl w:val="0"/>
          <w:numId w:val="3"/>
        </w:numPr>
        <w:pBdr>
          <w:top w:val="single" w:sz="12" w:space="3" w:color="auto"/>
        </w:pBdr>
        <w:overflowPunct w:val="0"/>
        <w:autoSpaceDE w:val="0"/>
        <w:autoSpaceDN w:val="0"/>
        <w:adjustRightInd w:val="0"/>
        <w:spacing w:before="240"/>
        <w:jc w:val="both"/>
        <w:textAlignment w:val="baseline"/>
        <w:outlineLvl w:val="0"/>
        <w:rPr>
          <w:rFonts w:ascii="Arial" w:eastAsia="SimSun" w:hAnsi="Arial"/>
          <w:sz w:val="36"/>
          <w:lang w:eastAsia="zh-CN"/>
        </w:rPr>
      </w:pPr>
      <w:r w:rsidRPr="009968CF">
        <w:rPr>
          <w:rFonts w:ascii="Arial" w:eastAsia="SimSun" w:hAnsi="Arial"/>
          <w:sz w:val="36"/>
          <w:lang w:eastAsia="zh-CN"/>
        </w:rPr>
        <w:lastRenderedPageBreak/>
        <w:t>Remaining issues for multi-carrier enhancement</w:t>
      </w:r>
    </w:p>
    <w:p w14:paraId="6016601E" w14:textId="77777777" w:rsidR="009968CF" w:rsidRPr="009968CF" w:rsidRDefault="009968CF" w:rsidP="009968CF">
      <w:pPr>
        <w:spacing w:after="120"/>
        <w:jc w:val="both"/>
        <w:rPr>
          <w:rFonts w:eastAsia="SimSun"/>
          <w:lang w:eastAsia="x-none"/>
        </w:rPr>
      </w:pPr>
      <w:r w:rsidRPr="009968CF">
        <w:rPr>
          <w:rFonts w:eastAsia="SimSun"/>
          <w:lang w:eastAsia="x-none"/>
        </w:rPr>
        <w:t>In this section, we discuss remaining issues for multi-carrier enhancement.</w:t>
      </w:r>
    </w:p>
    <w:p w14:paraId="4D616E32" w14:textId="77777777" w:rsidR="009968CF" w:rsidRPr="009968CF" w:rsidRDefault="009968CF" w:rsidP="009968CF">
      <w:pPr>
        <w:keepNext/>
        <w:keepLines/>
        <w:numPr>
          <w:ilvl w:val="1"/>
          <w:numId w:val="3"/>
        </w:numPr>
        <w:overflowPunct w:val="0"/>
        <w:autoSpaceDE w:val="0"/>
        <w:autoSpaceDN w:val="0"/>
        <w:adjustRightInd w:val="0"/>
        <w:spacing w:before="180"/>
        <w:textAlignment w:val="baseline"/>
        <w:outlineLvl w:val="1"/>
        <w:rPr>
          <w:rFonts w:ascii="Arial" w:eastAsia="SimSun" w:hAnsi="Arial"/>
          <w:sz w:val="32"/>
          <w:lang w:eastAsia="x-none"/>
        </w:rPr>
      </w:pPr>
      <w:r w:rsidRPr="009968CF">
        <w:rPr>
          <w:rFonts w:ascii="Arial" w:eastAsia="SimSun" w:hAnsi="Arial"/>
          <w:sz w:val="32"/>
          <w:lang w:eastAsia="x-none"/>
        </w:rPr>
        <w:t>Remaining issues for SCell dormancy indication</w:t>
      </w:r>
    </w:p>
    <w:p w14:paraId="2DCD3FEB" w14:textId="06482672" w:rsidR="009968CF" w:rsidRPr="009968CF" w:rsidRDefault="009968CF" w:rsidP="009968CF">
      <w:pPr>
        <w:spacing w:after="120"/>
        <w:jc w:val="both"/>
        <w:rPr>
          <w:lang w:eastAsia="zh-CN"/>
        </w:rPr>
      </w:pPr>
      <w:r w:rsidRPr="009968CF">
        <w:rPr>
          <w:lang w:eastAsia="zh-CN"/>
        </w:rPr>
        <w:t xml:space="preserve">At the RAN1#112 meeting, the following agreement was made regarding SCell dormancy indication </w:t>
      </w:r>
      <w:r w:rsidR="00B3024C">
        <w:rPr>
          <w:lang w:eastAsia="zh-CN"/>
        </w:rPr>
        <w:fldChar w:fldCharType="begin"/>
      </w:r>
      <w:r w:rsidR="00B3024C">
        <w:rPr>
          <w:lang w:eastAsia="zh-CN"/>
        </w:rPr>
        <w:instrText xml:space="preserve"> REF _Ref134642522 \r \h </w:instrText>
      </w:r>
      <w:r w:rsidR="00B3024C">
        <w:rPr>
          <w:lang w:eastAsia="zh-CN"/>
        </w:rPr>
      </w:r>
      <w:r w:rsidR="00B3024C">
        <w:rPr>
          <w:lang w:eastAsia="zh-CN"/>
        </w:rPr>
        <w:fldChar w:fldCharType="separate"/>
      </w:r>
      <w:r w:rsidR="00B3024C">
        <w:rPr>
          <w:lang w:eastAsia="zh-CN"/>
        </w:rPr>
        <w:t>[2]</w:t>
      </w:r>
      <w:r w:rsidR="00B3024C">
        <w:rPr>
          <w:lang w:eastAsia="zh-CN"/>
        </w:rPr>
        <w:fldChar w:fldCharType="end"/>
      </w:r>
      <w:r w:rsidRPr="009968CF">
        <w:rPr>
          <w:lang w:eastAsia="zh-CN"/>
        </w:rPr>
        <w:t>:</w:t>
      </w:r>
    </w:p>
    <w:tbl>
      <w:tblPr>
        <w:tblStyle w:val="TableGrid"/>
        <w:tblW w:w="0" w:type="auto"/>
        <w:tblLook w:val="04A0" w:firstRow="1" w:lastRow="0" w:firstColumn="1" w:lastColumn="0" w:noHBand="0" w:noVBand="1"/>
      </w:tblPr>
      <w:tblGrid>
        <w:gridCol w:w="9962"/>
      </w:tblGrid>
      <w:tr w:rsidR="009968CF" w:rsidRPr="009968CF" w14:paraId="0AE8A381" w14:textId="77777777" w:rsidTr="00332137">
        <w:trPr>
          <w:trHeight w:val="732"/>
        </w:trPr>
        <w:tc>
          <w:tcPr>
            <w:tcW w:w="9962" w:type="dxa"/>
          </w:tcPr>
          <w:p w14:paraId="3619E659" w14:textId="77777777" w:rsidR="009968CF" w:rsidRPr="009968CF" w:rsidRDefault="009968CF" w:rsidP="009968CF">
            <w:pPr>
              <w:spacing w:before="0" w:after="0"/>
              <w:rPr>
                <w:rFonts w:ascii="Times" w:eastAsia="Batang" w:hAnsi="Times" w:cs="Times"/>
                <w:b/>
                <w:bCs/>
                <w:highlight w:val="green"/>
                <w:lang w:eastAsia="x-none"/>
              </w:rPr>
            </w:pPr>
            <w:r w:rsidRPr="009968CF">
              <w:rPr>
                <w:rFonts w:ascii="Times" w:eastAsia="Batang" w:hAnsi="Times" w:cs="Times"/>
                <w:b/>
                <w:bCs/>
                <w:highlight w:val="green"/>
                <w:lang w:eastAsia="x-none"/>
              </w:rPr>
              <w:t>Agreement</w:t>
            </w:r>
          </w:p>
          <w:p w14:paraId="1AA6C538" w14:textId="77777777" w:rsidR="009968CF" w:rsidRPr="009968CF" w:rsidRDefault="009968CF" w:rsidP="009968CF">
            <w:pPr>
              <w:overflowPunct w:val="0"/>
              <w:autoSpaceDE w:val="0"/>
              <w:autoSpaceDN w:val="0"/>
              <w:snapToGrid w:val="0"/>
              <w:spacing w:before="0" w:after="0"/>
              <w:rPr>
                <w:rFonts w:ascii="Times" w:eastAsia="Batang" w:hAnsi="Times"/>
              </w:rPr>
            </w:pPr>
            <w:r w:rsidRPr="009968CF">
              <w:rPr>
                <w:rFonts w:ascii="Times" w:eastAsia="SimSun" w:hAnsi="Times"/>
                <w:szCs w:val="16"/>
              </w:rPr>
              <w:t>Inclusion of SCell dormancy indication in</w:t>
            </w:r>
            <w:r w:rsidRPr="009968CF">
              <w:rPr>
                <w:rFonts w:ascii="Times" w:eastAsia="Batang" w:hAnsi="Times"/>
              </w:rPr>
              <w:t xml:space="preserve"> DCI format 0_X/1_X is configurable</w:t>
            </w:r>
          </w:p>
        </w:tc>
      </w:tr>
    </w:tbl>
    <w:p w14:paraId="19D53B25" w14:textId="77777777" w:rsidR="009968CF" w:rsidRPr="009968CF" w:rsidRDefault="009968CF" w:rsidP="009968CF">
      <w:pPr>
        <w:spacing w:after="120"/>
        <w:jc w:val="both"/>
        <w:rPr>
          <w:lang w:eastAsia="zh-CN"/>
        </w:rPr>
      </w:pPr>
    </w:p>
    <w:p w14:paraId="244AC586" w14:textId="77777777" w:rsidR="009968CF" w:rsidRPr="009968CF" w:rsidRDefault="009968CF" w:rsidP="009968CF">
      <w:pPr>
        <w:spacing w:after="120"/>
        <w:jc w:val="both"/>
        <w:rPr>
          <w:lang w:eastAsia="zh-CN"/>
        </w:rPr>
      </w:pPr>
      <w:r w:rsidRPr="009968CF">
        <w:rPr>
          <w:lang w:eastAsia="zh-CN"/>
        </w:rPr>
        <w:t xml:space="preserve">As defined in Rel-16, if no data is scheduled on Pcell, some fields in the DCI format 1_1 are re-interpreted used for SCell dormancy indication, which include Modulation and coding scheme of transport block 1, New data indicator of transport block 1, Redundancy version of transport block 1, HARQ process number, Antenna port(s) and DMRS sequence initialization. </w:t>
      </w:r>
    </w:p>
    <w:p w14:paraId="6388594E" w14:textId="77777777" w:rsidR="009968CF" w:rsidRPr="009968CF" w:rsidRDefault="009968CF" w:rsidP="009968CF">
      <w:pPr>
        <w:spacing w:after="120"/>
        <w:jc w:val="both"/>
        <w:rPr>
          <w:lang w:eastAsia="zh-CN"/>
        </w:rPr>
      </w:pPr>
      <w:r w:rsidRPr="009968CF">
        <w:rPr>
          <w:lang w:eastAsia="zh-CN"/>
        </w:rPr>
        <w:t xml:space="preserve">For multi-cell scheduling by DCI format 1_X, the fields ‘Modulation and coding scheme of transport block 1’, ‘New data indicator of transport block 1’, ‘Redundancy version of transport block 1’ and ‘HARQ process number’ were agreed as Type 2, which means each PCell or SCell has its dedicated fields respectively. However, ‘DMRS sequence initialization’ field was agreed as Type 1A. Even when PCell is not scheduled with data, the ‘DMRS sequence initialization’ field may still be applicable to a SCell. Further, ‘antenna port(s)’ field can be configured between Type 1A and Type 2. It may not be applicable if Type 1A is configured for the ‘antenna port(s)’ field. In summary, since the ‘antenna port(s)’ and ‘DMRS sequence initialization’ fields may not be available for SCell dormancy indication, the maximum number of repurposed bits from PCell can be less than 15. </w:t>
      </w:r>
    </w:p>
    <w:p w14:paraId="00D6E4F3" w14:textId="77777777" w:rsidR="009968CF" w:rsidRPr="009968CF" w:rsidRDefault="009968CF" w:rsidP="009968CF">
      <w:pPr>
        <w:spacing w:after="120"/>
        <w:jc w:val="both"/>
        <w:rPr>
          <w:lang w:eastAsia="zh-CN"/>
        </w:rPr>
      </w:pPr>
      <w:r w:rsidRPr="009968CF">
        <w:rPr>
          <w:lang w:eastAsia="zh-CN"/>
        </w:rPr>
        <w:t xml:space="preserve">One simple solution to address this issue is to repurpose fields from PCell and a SCell. For both PCell and the SCell, the FDRA filed are set to all ‘0’ or all ‘1’. If there are multiple SCells that are indicated with FDRA of all 0s or all 1s, DCI fields of the SCell with lowest index can be used for SCell dormancy indication. As in Rel-16, gNB will not schedule PDSCH to PCell and the SCell when the DCI fields for the SCell are reused for SCell dormancy indication. On the other hand, for better resource efficiency, it can be considered to allow PDSCH scheduling by the DCI to a SCell if the DCI fields for the SCell are not reused for SCell dormancy indication. The following fields for the scheduling of PCell and the SCell can be repurposed for SCell dormancy indication: ‘Modulation and coding scheme of transport block 1’, ‘New data indicator of transport block 1’, ‘Redundancy version of transport block 1’ and ‘HARQ process number’. </w:t>
      </w:r>
    </w:p>
    <w:p w14:paraId="4F19E910" w14:textId="6280B674" w:rsidR="009968CF" w:rsidRPr="009968CF" w:rsidRDefault="009968CF" w:rsidP="009968CF">
      <w:pPr>
        <w:spacing w:before="240" w:after="60"/>
        <w:jc w:val="both"/>
        <w:rPr>
          <w:b/>
          <w:lang w:eastAsia="zh-CN"/>
        </w:rPr>
      </w:pPr>
      <w:r w:rsidRPr="009968CF">
        <w:rPr>
          <w:b/>
          <w:bCs/>
          <w:lang w:eastAsia="zh-CN"/>
        </w:rPr>
        <w:t xml:space="preserve">Proposal </w:t>
      </w:r>
      <w:r w:rsidR="007E0757">
        <w:rPr>
          <w:b/>
          <w:bCs/>
          <w:lang w:eastAsia="zh-CN"/>
        </w:rPr>
        <w:t>3</w:t>
      </w:r>
      <w:r w:rsidRPr="009968CF">
        <w:rPr>
          <w:b/>
          <w:bCs/>
          <w:lang w:eastAsia="zh-CN"/>
        </w:rPr>
        <w:t xml:space="preserve">: For SCell dormancy indication by a DCI format 1_X, </w:t>
      </w:r>
    </w:p>
    <w:p w14:paraId="300ED9CA" w14:textId="77777777" w:rsidR="009968CF" w:rsidRPr="009968CF" w:rsidRDefault="009968CF" w:rsidP="009968CF">
      <w:pPr>
        <w:numPr>
          <w:ilvl w:val="0"/>
          <w:numId w:val="8"/>
        </w:numPr>
        <w:spacing w:after="60"/>
        <w:jc w:val="both"/>
        <w:rPr>
          <w:rFonts w:eastAsia="Calibri"/>
          <w:b/>
          <w:bCs/>
          <w:lang w:eastAsia="zh-CN"/>
        </w:rPr>
      </w:pPr>
      <w:r w:rsidRPr="009968CF">
        <w:rPr>
          <w:rFonts w:eastAsia="Calibri"/>
          <w:b/>
          <w:bCs/>
          <w:lang w:eastAsia="zh-CN"/>
        </w:rPr>
        <w:t>The following fields for the scheduling of PCell and a SCell can be repurposed for SCell dormancy indication: ‘Modulation and coding scheme of transport block 1’, ‘New data indicator of transport block 1’, ‘Redundancy version of transport block 1’ and ‘HARQ process number’</w:t>
      </w:r>
    </w:p>
    <w:p w14:paraId="44C5EA8E" w14:textId="77777777" w:rsidR="009968CF" w:rsidRPr="009968CF" w:rsidRDefault="009968CF" w:rsidP="009968CF">
      <w:pPr>
        <w:numPr>
          <w:ilvl w:val="0"/>
          <w:numId w:val="8"/>
        </w:numPr>
        <w:spacing w:after="60"/>
        <w:jc w:val="both"/>
        <w:rPr>
          <w:rFonts w:eastAsia="Calibri"/>
          <w:b/>
          <w:bCs/>
          <w:lang w:eastAsia="zh-CN"/>
        </w:rPr>
      </w:pPr>
      <w:r w:rsidRPr="009968CF">
        <w:rPr>
          <w:rFonts w:eastAsia="Calibri"/>
          <w:b/>
          <w:bCs/>
          <w:lang w:eastAsia="zh-CN"/>
        </w:rPr>
        <w:t>For both PCell and the SCell, the FDRA fields are set to all ‘0’ or all ‘1’</w:t>
      </w:r>
    </w:p>
    <w:p w14:paraId="77C4310F" w14:textId="77777777" w:rsidR="009968CF" w:rsidRPr="009968CF" w:rsidRDefault="009968CF" w:rsidP="009968CF">
      <w:pPr>
        <w:numPr>
          <w:ilvl w:val="0"/>
          <w:numId w:val="8"/>
        </w:numPr>
        <w:spacing w:after="60"/>
        <w:jc w:val="both"/>
        <w:rPr>
          <w:rFonts w:eastAsia="Calibri"/>
          <w:b/>
          <w:bCs/>
          <w:lang w:eastAsia="zh-CN"/>
        </w:rPr>
      </w:pPr>
      <w:r w:rsidRPr="009968CF">
        <w:rPr>
          <w:rFonts w:eastAsia="Calibri"/>
          <w:b/>
          <w:bCs/>
          <w:lang w:eastAsia="zh-CN"/>
        </w:rPr>
        <w:t>The DCI may schedule a PDSCH to a SCell if the DCI fields for the SCell are not reused for SCell dormancy indication</w:t>
      </w:r>
    </w:p>
    <w:p w14:paraId="3C9B06BC" w14:textId="77777777" w:rsidR="009968CF" w:rsidRPr="009968CF" w:rsidRDefault="009968CF" w:rsidP="009968CF">
      <w:pPr>
        <w:spacing w:after="120"/>
        <w:jc w:val="both"/>
        <w:rPr>
          <w:lang w:val="en-US" w:eastAsia="zh-CN"/>
        </w:rPr>
      </w:pPr>
    </w:p>
    <w:p w14:paraId="225E1E8F" w14:textId="77777777" w:rsidR="009968CF" w:rsidRPr="009968CF" w:rsidRDefault="009968CF" w:rsidP="009968CF">
      <w:pPr>
        <w:keepNext/>
        <w:keepLines/>
        <w:numPr>
          <w:ilvl w:val="1"/>
          <w:numId w:val="3"/>
        </w:numPr>
        <w:overflowPunct w:val="0"/>
        <w:autoSpaceDE w:val="0"/>
        <w:autoSpaceDN w:val="0"/>
        <w:adjustRightInd w:val="0"/>
        <w:spacing w:before="180"/>
        <w:textAlignment w:val="baseline"/>
        <w:outlineLvl w:val="1"/>
        <w:rPr>
          <w:rFonts w:ascii="Arial" w:eastAsia="SimSun" w:hAnsi="Arial"/>
          <w:sz w:val="32"/>
          <w:lang w:eastAsia="x-none"/>
        </w:rPr>
      </w:pPr>
      <w:r w:rsidRPr="009968CF">
        <w:rPr>
          <w:rFonts w:ascii="Arial" w:eastAsia="SimSun" w:hAnsi="Arial"/>
          <w:sz w:val="32"/>
          <w:lang w:eastAsia="x-none"/>
        </w:rPr>
        <w:t>Remaining issues for Type 2 HARQ-ACK codebook</w:t>
      </w:r>
    </w:p>
    <w:p w14:paraId="0FC719A3" w14:textId="18DFAE57" w:rsidR="009968CF" w:rsidRPr="009968CF" w:rsidRDefault="009968CF" w:rsidP="009968CF">
      <w:pPr>
        <w:spacing w:before="60" w:after="0"/>
        <w:jc w:val="both"/>
      </w:pPr>
      <w:bookmarkStart w:id="1" w:name="_Hlk110455236"/>
      <w:r w:rsidRPr="009968CF">
        <w:t xml:space="preserve">At the RAN1#110b-e meeting, the following agreement was made regarding Type 2 HARQ-ACK codebook </w:t>
      </w:r>
      <w:r w:rsidR="00732C8E">
        <w:fldChar w:fldCharType="begin"/>
      </w:r>
      <w:r w:rsidR="00732C8E">
        <w:instrText xml:space="preserve"> REF _Ref131364289 \r \h </w:instrText>
      </w:r>
      <w:r w:rsidR="00732C8E">
        <w:fldChar w:fldCharType="separate"/>
      </w:r>
      <w:r w:rsidR="00732C8E">
        <w:t>[3]</w:t>
      </w:r>
      <w:r w:rsidR="00732C8E">
        <w:fldChar w:fldCharType="end"/>
      </w:r>
      <w:r w:rsidRPr="009968CF">
        <w:t xml:space="preserve">. </w:t>
      </w:r>
    </w:p>
    <w:p w14:paraId="642F32D7" w14:textId="77777777" w:rsidR="009968CF" w:rsidRPr="009968CF" w:rsidRDefault="009968CF" w:rsidP="009968CF">
      <w:pPr>
        <w:spacing w:before="60" w:after="0"/>
        <w:jc w:val="both"/>
      </w:pPr>
    </w:p>
    <w:tbl>
      <w:tblPr>
        <w:tblStyle w:val="TableGrid"/>
        <w:tblW w:w="0" w:type="auto"/>
        <w:tblLook w:val="04A0" w:firstRow="1" w:lastRow="0" w:firstColumn="1" w:lastColumn="0" w:noHBand="0" w:noVBand="1"/>
      </w:tblPr>
      <w:tblGrid>
        <w:gridCol w:w="9962"/>
      </w:tblGrid>
      <w:tr w:rsidR="009968CF" w:rsidRPr="009968CF" w14:paraId="3C9AA85B" w14:textId="77777777" w:rsidTr="00332137">
        <w:trPr>
          <w:trHeight w:val="1794"/>
        </w:trPr>
        <w:tc>
          <w:tcPr>
            <w:tcW w:w="9962" w:type="dxa"/>
          </w:tcPr>
          <w:p w14:paraId="01BE5DE4" w14:textId="77777777" w:rsidR="009968CF" w:rsidRPr="009968CF" w:rsidRDefault="009968CF" w:rsidP="009968CF">
            <w:pPr>
              <w:spacing w:before="0" w:after="0"/>
              <w:rPr>
                <w:rFonts w:eastAsia="Batang"/>
                <w:b/>
                <w:bCs/>
                <w:highlight w:val="green"/>
                <w:lang w:eastAsia="x-none"/>
              </w:rPr>
            </w:pPr>
            <w:r w:rsidRPr="009968CF">
              <w:rPr>
                <w:rFonts w:eastAsia="Batang"/>
                <w:b/>
                <w:bCs/>
                <w:highlight w:val="green"/>
                <w:lang w:eastAsia="x-none"/>
              </w:rPr>
              <w:t>Agreement</w:t>
            </w:r>
          </w:p>
          <w:p w14:paraId="7F24A9FF" w14:textId="77777777" w:rsidR="009968CF" w:rsidRPr="009968CF" w:rsidRDefault="009968CF" w:rsidP="009968CF">
            <w:pPr>
              <w:numPr>
                <w:ilvl w:val="0"/>
                <w:numId w:val="21"/>
              </w:numPr>
              <w:overflowPunct w:val="0"/>
              <w:autoSpaceDE w:val="0"/>
              <w:autoSpaceDN w:val="0"/>
              <w:snapToGrid w:val="0"/>
              <w:spacing w:before="0" w:after="0"/>
              <w:textAlignment w:val="baseline"/>
              <w:rPr>
                <w:rFonts w:ascii="Times" w:eastAsia="Batang" w:hAnsi="Times" w:cs="Times"/>
                <w:snapToGrid w:val="0"/>
              </w:rPr>
            </w:pPr>
            <w:r w:rsidRPr="009968CF">
              <w:rPr>
                <w:rFonts w:ascii="Times" w:eastAsia="Batang" w:hAnsi="Times" w:cs="Times"/>
                <w:snapToGrid w:val="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tc>
      </w:tr>
    </w:tbl>
    <w:p w14:paraId="14397A43" w14:textId="77777777" w:rsidR="009968CF" w:rsidRPr="009968CF" w:rsidRDefault="009968CF" w:rsidP="009968CF">
      <w:pPr>
        <w:spacing w:before="60" w:after="0"/>
        <w:jc w:val="both"/>
      </w:pPr>
    </w:p>
    <w:p w14:paraId="7C140F96" w14:textId="77777777" w:rsidR="009968CF" w:rsidRPr="009968CF" w:rsidRDefault="009968CF" w:rsidP="009968CF">
      <w:pPr>
        <w:spacing w:before="60" w:after="120"/>
        <w:jc w:val="both"/>
        <w:rPr>
          <w:rFonts w:ascii="Times" w:eastAsia="Batang" w:hAnsi="Times" w:cs="Times"/>
        </w:rPr>
      </w:pPr>
      <w:r w:rsidRPr="009968CF">
        <w:t xml:space="preserve">One remaining issue for Type 2 HARQ-ACK codebook is how to determine the number of HARQ-ACK bits </w:t>
      </w:r>
      <m:oMath>
        <m:sSub>
          <m:sSubPr>
            <m:ctrlPr>
              <w:rPr>
                <w:rFonts w:ascii="Cambria Math" w:hAnsi="Cambria Math"/>
                <w:i/>
                <w:sz w:val="24"/>
                <w:szCs w:val="24"/>
              </w:rPr>
            </m:ctrlPr>
          </m:sSubPr>
          <m:e>
            <m:r>
              <w:rPr>
                <w:rFonts w:ascii="Cambria Math" w:hAnsi="Cambria Math"/>
                <w:lang w:eastAsia="zh-CN"/>
              </w:rPr>
              <m:t>n</m:t>
            </m:r>
          </m:e>
          <m:sub>
            <m:r>
              <m:rPr>
                <m:nor/>
              </m:rPr>
              <w:rPr>
                <w:lang w:eastAsia="zh-CN"/>
              </w:rPr>
              <m:t>HARQ-ACK</m:t>
            </m:r>
            <m:ctrlPr>
              <w:rPr>
                <w:rFonts w:ascii="Cambria Math" w:hAnsi="Cambria Math"/>
                <w:sz w:val="24"/>
                <w:szCs w:val="24"/>
              </w:rPr>
            </m:ctrlPr>
          </m:sub>
        </m:sSub>
      </m:oMath>
      <w:r w:rsidRPr="009968CF">
        <w:t xml:space="preserve"> for a PUCCH transmission power for multi-cell scheduling, when UCI bits is no larger than 11 bits. Similar to </w:t>
      </w:r>
      <w:r w:rsidRPr="009968CF">
        <w:rPr>
          <w:rFonts w:hint="eastAsia"/>
          <w:lang w:eastAsia="zh-CN"/>
        </w:rPr>
        <w:t>tw</w:t>
      </w:r>
      <w:r w:rsidRPr="009968CF">
        <w:t xml:space="preserve">o separate sub-codebooks for Rel-15 CBG and TB based transmission, or Rel-17 TB and TBG transmission as defined in FR2-2, </w:t>
      </w:r>
      <m:oMath>
        <m:sSub>
          <m:sSubPr>
            <m:ctrlPr>
              <w:rPr>
                <w:rFonts w:ascii="Cambria Math" w:hAnsi="Cambria Math"/>
                <w:i/>
              </w:rPr>
            </m:ctrlPr>
          </m:sSubPr>
          <m:e>
            <m:r>
              <w:rPr>
                <w:rFonts w:ascii="Cambria Math" w:hAnsi="Cambria Math"/>
                <w:lang w:eastAsia="zh-CN"/>
              </w:rPr>
              <m:t>n</m:t>
            </m:r>
          </m:e>
          <m:sub>
            <m:r>
              <m:rPr>
                <m:nor/>
              </m:rPr>
              <w:rPr>
                <w:lang w:eastAsia="zh-CN"/>
              </w:rPr>
              <m:t>HARQ-ACK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lang w:eastAsia="zh-CN"/>
              </w:rPr>
              <m:t>n</m:t>
            </m:r>
          </m:e>
          <m:sub>
            <m:r>
              <m:rPr>
                <m:nor/>
              </m:rPr>
              <w:rPr>
                <w:lang w:eastAsia="zh-CN"/>
              </w:rPr>
              <m:t>HARQ-ACK,TB</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lang w:eastAsia="zh-CN"/>
              </w:rPr>
              <m:t>n</m:t>
            </m:r>
          </m:e>
          <m:sub>
            <m:r>
              <m:rPr>
                <m:nor/>
              </m:rPr>
              <w:rPr>
                <w:lang w:eastAsia="zh-CN"/>
              </w:rPr>
              <m:t>HARQ-ACK,</m:t>
            </m:r>
            <m:r>
              <m:rPr>
                <m:nor/>
              </m:rPr>
              <w:rPr>
                <w:rFonts w:ascii="Cambria Math"/>
                <w:lang w:eastAsia="zh-CN"/>
              </w:rPr>
              <m:t>MC</m:t>
            </m:r>
            <m:ctrlPr>
              <w:rPr>
                <w:rFonts w:ascii="Cambria Math" w:hAnsi="Cambria Math"/>
              </w:rPr>
            </m:ctrlPr>
          </m:sub>
        </m:sSub>
      </m:oMath>
      <w:r w:rsidRPr="009968CF">
        <w:rPr>
          <w:lang w:eastAsia="zh-CN"/>
        </w:rPr>
        <w:t xml:space="preserve">, where </w:t>
      </w:r>
      <m:oMath>
        <m:sSub>
          <m:sSubPr>
            <m:ctrlPr>
              <w:rPr>
                <w:rFonts w:ascii="Cambria Math" w:hAnsi="Cambria Math"/>
                <w:i/>
              </w:rPr>
            </m:ctrlPr>
          </m:sSubPr>
          <m:e>
            <m:r>
              <w:rPr>
                <w:rFonts w:ascii="Cambria Math" w:hAnsi="Cambria Math"/>
                <w:lang w:eastAsia="zh-CN"/>
              </w:rPr>
              <m:t>n</m:t>
            </m:r>
          </m:e>
          <m:sub>
            <m:r>
              <m:rPr>
                <m:nor/>
              </m:rPr>
              <w:rPr>
                <w:lang w:eastAsia="zh-CN"/>
              </w:rPr>
              <m:t>HARQ-ACK,TB</m:t>
            </m:r>
            <m:ctrlPr>
              <w:rPr>
                <w:rFonts w:ascii="Cambria Math" w:hAnsi="Cambria Math"/>
              </w:rPr>
            </m:ctrlPr>
          </m:sub>
        </m:sSub>
      </m:oMath>
      <w:r w:rsidRPr="009968CF">
        <w:rPr>
          <w:sz w:val="24"/>
          <w:szCs w:val="24"/>
        </w:rPr>
        <w:t xml:space="preserve"> </w:t>
      </w:r>
      <w:r w:rsidRPr="009968CF">
        <w:rPr>
          <w:lang w:eastAsia="zh-CN"/>
        </w:rPr>
        <w:t xml:space="preserve">is the number of HARQ-ACK bits for single cell scheduling as already captured in TS 38.213, and </w:t>
      </w:r>
      <m:oMath>
        <m:sSub>
          <m:sSubPr>
            <m:ctrlPr>
              <w:rPr>
                <w:rFonts w:ascii="Cambria Math" w:hAnsi="Cambria Math"/>
                <w:i/>
              </w:rPr>
            </m:ctrlPr>
          </m:sSubPr>
          <m:e>
            <m:r>
              <w:rPr>
                <w:rFonts w:ascii="Cambria Math" w:hAnsi="Cambria Math"/>
                <w:lang w:eastAsia="zh-CN"/>
              </w:rPr>
              <m:t>n</m:t>
            </m:r>
          </m:e>
          <m:sub>
            <m:r>
              <m:rPr>
                <m:nor/>
              </m:rPr>
              <w:rPr>
                <w:lang w:eastAsia="zh-CN"/>
              </w:rPr>
              <m:t>HARQ-ACK,</m:t>
            </m:r>
            <m:r>
              <m:rPr>
                <m:nor/>
              </m:rPr>
              <w:rPr>
                <w:rFonts w:ascii="Cambria Math"/>
                <w:lang w:eastAsia="zh-CN"/>
              </w:rPr>
              <m:t>MC</m:t>
            </m:r>
            <m:ctrlPr>
              <w:rPr>
                <w:rFonts w:ascii="Cambria Math" w:hAnsi="Cambria Math"/>
              </w:rPr>
            </m:ctrlPr>
          </m:sub>
        </m:sSub>
      </m:oMath>
      <w:r w:rsidRPr="009968CF">
        <w:rPr>
          <w:sz w:val="24"/>
          <w:szCs w:val="24"/>
        </w:rPr>
        <w:t xml:space="preserve"> </w:t>
      </w:r>
      <w:r w:rsidRPr="009968CF">
        <w:rPr>
          <w:lang w:eastAsia="zh-CN"/>
        </w:rPr>
        <w:t xml:space="preserve">is the number of HARQ-ACK bits for </w:t>
      </w:r>
      <w:r w:rsidRPr="009968CF">
        <w:rPr>
          <w:rFonts w:hint="eastAsia"/>
          <w:lang w:eastAsia="zh-CN"/>
        </w:rPr>
        <w:t>mult</w:t>
      </w:r>
      <w:r w:rsidRPr="009968CF">
        <w:rPr>
          <w:lang w:eastAsia="zh-CN"/>
        </w:rPr>
        <w:t>i-cell scheduling for power control, which can be determined by total number of TB</w:t>
      </w:r>
      <w:r w:rsidRPr="009968CF">
        <w:rPr>
          <w:rFonts w:hint="eastAsia"/>
          <w:lang w:eastAsia="zh-CN"/>
        </w:rPr>
        <w:t>s</w:t>
      </w:r>
      <w:r w:rsidRPr="009968CF">
        <w:rPr>
          <w:lang w:eastAsia="zh-CN"/>
        </w:rPr>
        <w:t xml:space="preserve"> received by UE and identified number of miss-detected TBs for multi-cell scheduling. Note that based on the above agreement, this can be determined by </w:t>
      </w:r>
      <w:r w:rsidRPr="009968CF">
        <w:rPr>
          <w:rFonts w:ascii="Times" w:eastAsia="Batang" w:hAnsi="Times" w:cs="Times"/>
        </w:rPr>
        <w:t xml:space="preserve">M bits per DCI format 1_X, where M is the maximum number of TBs which can be co-scheduled by a DCI format 1_X in the PUCCH group for the UE. </w:t>
      </w:r>
    </w:p>
    <w:p w14:paraId="28A6F6FD" w14:textId="77777777" w:rsidR="009968CF" w:rsidRPr="009968CF" w:rsidRDefault="009968CF" w:rsidP="009968CF">
      <w:pPr>
        <w:spacing w:before="60" w:after="120"/>
        <w:jc w:val="both"/>
        <w:rPr>
          <w:rFonts w:ascii="Times" w:eastAsia="Batang" w:hAnsi="Times" w:cs="Times"/>
          <w:snapToGrid w:val="0"/>
        </w:rPr>
      </w:pPr>
    </w:p>
    <w:p w14:paraId="285E0760" w14:textId="585CCA57" w:rsidR="009968CF" w:rsidRPr="009968CF" w:rsidRDefault="009968CF" w:rsidP="009968CF">
      <w:pPr>
        <w:jc w:val="both"/>
        <w:rPr>
          <w:b/>
          <w:bCs/>
          <w:lang w:eastAsia="zh-CN"/>
        </w:rPr>
      </w:pPr>
      <w:r w:rsidRPr="009968CF">
        <w:rPr>
          <w:b/>
          <w:bCs/>
          <w:lang w:eastAsia="zh-CN"/>
        </w:rPr>
        <w:t xml:space="preserve">Proposal </w:t>
      </w:r>
      <w:r w:rsidR="00141386">
        <w:rPr>
          <w:b/>
          <w:bCs/>
          <w:lang w:eastAsia="zh-CN"/>
        </w:rPr>
        <w:t>4</w:t>
      </w:r>
      <w:r w:rsidRPr="009968CF">
        <w:rPr>
          <w:b/>
          <w:bCs/>
          <w:lang w:eastAsia="zh-CN"/>
        </w:rPr>
        <w:t xml:space="preserve">: For Type-2 HARQ-ACK codebook, for PUCCH transmission power when UCI bits </w:t>
      </w:r>
      <w:r w:rsidRPr="009968CF">
        <w:rPr>
          <w:rFonts w:hint="eastAsia"/>
          <w:b/>
          <w:bCs/>
          <w:lang w:eastAsia="zh-CN"/>
        </w:rPr>
        <w:t>i</w:t>
      </w:r>
      <w:r w:rsidRPr="009968CF">
        <w:rPr>
          <w:b/>
          <w:bCs/>
          <w:lang w:eastAsia="zh-CN"/>
        </w:rPr>
        <w:t>s not greater than 11 bits, the number of HARQ-ACK bits</w:t>
      </w:r>
      <m:oMath>
        <m:r>
          <m:rPr>
            <m:sty m:val="b"/>
          </m:rPr>
          <w:rPr>
            <w:rFonts w:ascii="Cambria Math" w:hAnsi="Cambria Math"/>
            <w:lang w:eastAsia="zh-CN"/>
          </w:rPr>
          <m:t xml:space="preserve"> </m:t>
        </m:r>
        <m:sSub>
          <m:sSubPr>
            <m:ctrlPr>
              <w:rPr>
                <w:rFonts w:ascii="Cambria Math" w:hAnsi="Cambria Math"/>
                <w:b/>
                <w:bCs/>
                <w:lang w:eastAsia="zh-CN"/>
              </w:rPr>
            </m:ctrlPr>
          </m:sSubPr>
          <m:e>
            <m:r>
              <m:rPr>
                <m:sty m:val="bi"/>
              </m:rPr>
              <w:rPr>
                <w:rFonts w:ascii="Cambria Math" w:hAnsi="Cambria Math"/>
                <w:lang w:eastAsia="zh-CN"/>
              </w:rPr>
              <m:t>n</m:t>
            </m:r>
          </m:e>
          <m:sub>
            <m:r>
              <m:rPr>
                <m:nor/>
              </m:rPr>
              <w:rPr>
                <w:b/>
                <w:bCs/>
                <w:lang w:eastAsia="zh-CN"/>
              </w:rPr>
              <m:t>HARQ-ACK</m:t>
            </m:r>
          </m:sub>
        </m:sSub>
      </m:oMath>
      <w:r w:rsidRPr="009968CF">
        <w:rPr>
          <w:b/>
          <w:bCs/>
          <w:lang w:eastAsia="zh-CN"/>
        </w:rPr>
        <w:t xml:space="preserve"> is determined based on the number of HARQ-ACK bits for both single-cell and multi-cell scheduling.</w:t>
      </w:r>
      <w:bookmarkEnd w:id="1"/>
    </w:p>
    <w:p w14:paraId="02A86279" w14:textId="77777777" w:rsidR="008E2918" w:rsidRPr="008E2918" w:rsidRDefault="008E2918" w:rsidP="008E2918">
      <w:pPr>
        <w:spacing w:after="120"/>
        <w:jc w:val="both"/>
        <w:rPr>
          <w:rFonts w:eastAsia="SimSun"/>
          <w:lang w:eastAsia="x-none"/>
        </w:rPr>
      </w:pPr>
    </w:p>
    <w:p w14:paraId="09D8566E" w14:textId="6AF992EB" w:rsidR="00DE588B" w:rsidRPr="00443753" w:rsidRDefault="00DE588B" w:rsidP="00DE588B">
      <w:pPr>
        <w:pStyle w:val="Heading1"/>
        <w:textAlignment w:val="auto"/>
        <w:rPr>
          <w:lang w:val="en-US"/>
        </w:rPr>
      </w:pPr>
      <w:bookmarkStart w:id="2" w:name="_Ref52481833"/>
      <w:r w:rsidRPr="00443753">
        <w:rPr>
          <w:lang w:val="en-US"/>
        </w:rPr>
        <w:t>Conclusions</w:t>
      </w:r>
      <w:bookmarkEnd w:id="2"/>
    </w:p>
    <w:p w14:paraId="4B787C32" w14:textId="6282E3DC" w:rsidR="004D0737" w:rsidRDefault="00A807B7" w:rsidP="00E06BA7">
      <w:pPr>
        <w:jc w:val="both"/>
      </w:pPr>
      <w:r w:rsidRPr="001F45B3">
        <w:t>In this contribution</w:t>
      </w:r>
      <w:r w:rsidR="00883548" w:rsidRPr="001F45B3">
        <w:t>,</w:t>
      </w:r>
      <w:r w:rsidRPr="001F45B3">
        <w:t xml:space="preserve"> we </w:t>
      </w:r>
      <w:r w:rsidR="009F6A53">
        <w:rPr>
          <w:lang w:eastAsia="zh-CN"/>
        </w:rPr>
        <w:t xml:space="preserve">presented our views </w:t>
      </w:r>
      <w:r w:rsidR="006260F9">
        <w:rPr>
          <w:lang w:eastAsia="zh-CN"/>
        </w:rPr>
        <w:t>on</w:t>
      </w:r>
      <w:r w:rsidR="0083669E">
        <w:rPr>
          <w:lang w:eastAsia="zh-CN"/>
        </w:rPr>
        <w:t xml:space="preserve"> remaining issues for</w:t>
      </w:r>
      <w:r w:rsidR="006260F9">
        <w:rPr>
          <w:lang w:eastAsia="zh-CN"/>
        </w:rPr>
        <w:t xml:space="preserve"> NCR</w:t>
      </w:r>
      <w:r w:rsidR="00504406">
        <w:rPr>
          <w:lang w:eastAsia="zh-CN"/>
        </w:rPr>
        <w:t xml:space="preserve"> and MCE</w:t>
      </w:r>
      <w:r w:rsidR="003C0368">
        <w:rPr>
          <w:lang w:eastAsia="zh-CN"/>
        </w:rPr>
        <w:t xml:space="preserve">. </w:t>
      </w:r>
      <w:r w:rsidR="00B16C5A" w:rsidRPr="001F45B3">
        <w:t>Further, we summarize t</w:t>
      </w:r>
      <w:r w:rsidR="00EF686A">
        <w:t>he</w:t>
      </w:r>
      <w:r w:rsidR="00314C76">
        <w:t xml:space="preserve"> </w:t>
      </w:r>
      <w:r w:rsidR="00B16C5A" w:rsidRPr="001F45B3">
        <w:t>proposals as follows:</w:t>
      </w:r>
    </w:p>
    <w:p w14:paraId="32DFBD5D" w14:textId="77777777" w:rsidR="00944D78" w:rsidRPr="00A2704C" w:rsidRDefault="00944D78" w:rsidP="00A2085C">
      <w:pPr>
        <w:pStyle w:val="NormalWeb"/>
        <w:spacing w:before="0" w:beforeAutospacing="0" w:after="0" w:afterAutospacing="0"/>
        <w:jc w:val="both"/>
        <w:rPr>
          <w:b/>
          <w:sz w:val="20"/>
          <w:szCs w:val="20"/>
        </w:rPr>
      </w:pPr>
      <w:r>
        <w:rPr>
          <w:b/>
          <w:sz w:val="20"/>
          <w:szCs w:val="20"/>
        </w:rPr>
        <w:t xml:space="preserve">Proposal 1: </w:t>
      </w:r>
      <w:r w:rsidRPr="00944D78">
        <w:rPr>
          <w:b/>
          <w:sz w:val="20"/>
          <w:szCs w:val="20"/>
        </w:rPr>
        <w:t>The number of fields for time resource indication (</w:t>
      </w:r>
      <w:proofErr w:type="spellStart"/>
      <w:r w:rsidRPr="00944D78">
        <w:rPr>
          <w:b/>
          <w:sz w:val="20"/>
          <w:szCs w:val="20"/>
        </w:rPr>
        <w:t>Tmax</w:t>
      </w:r>
      <w:proofErr w:type="spellEnd"/>
      <w:r w:rsidRPr="00944D78">
        <w:rPr>
          <w:b/>
          <w:sz w:val="20"/>
          <w:szCs w:val="20"/>
        </w:rPr>
        <w:t>) is explicitly configured by dedicated RRC parameter with the maximum value as 16</w:t>
      </w:r>
      <w:r>
        <w:rPr>
          <w:b/>
          <w:sz w:val="20"/>
          <w:szCs w:val="20"/>
        </w:rPr>
        <w:t>.</w:t>
      </w:r>
    </w:p>
    <w:p w14:paraId="4C707984" w14:textId="77777777" w:rsidR="00944D78" w:rsidRDefault="00944D78" w:rsidP="00A2085C">
      <w:pPr>
        <w:pStyle w:val="NormalWeb"/>
        <w:numPr>
          <w:ilvl w:val="0"/>
          <w:numId w:val="18"/>
        </w:numPr>
        <w:spacing w:before="0" w:beforeAutospacing="0" w:after="0" w:afterAutospacing="0"/>
        <w:jc w:val="both"/>
        <w:rPr>
          <w:b/>
          <w:sz w:val="20"/>
          <w:szCs w:val="20"/>
        </w:rPr>
      </w:pPr>
      <w:r>
        <w:rPr>
          <w:b/>
          <w:sz w:val="20"/>
          <w:szCs w:val="20"/>
        </w:rPr>
        <w:t xml:space="preserve">To achieve flexibility of number of different time domain resources Tact &lt; </w:t>
      </w:r>
      <w:proofErr w:type="spellStart"/>
      <w:r>
        <w:rPr>
          <w:b/>
          <w:sz w:val="20"/>
          <w:szCs w:val="20"/>
        </w:rPr>
        <w:t>Tmax</w:t>
      </w:r>
      <w:proofErr w:type="spellEnd"/>
      <w:r>
        <w:rPr>
          <w:b/>
          <w:sz w:val="20"/>
          <w:szCs w:val="20"/>
        </w:rPr>
        <w:t>, gNB can indicate same time domain resource index with same beam index for (</w:t>
      </w:r>
      <w:proofErr w:type="spellStart"/>
      <w:r>
        <w:rPr>
          <w:b/>
          <w:sz w:val="20"/>
          <w:szCs w:val="20"/>
        </w:rPr>
        <w:t>Tmax</w:t>
      </w:r>
      <w:proofErr w:type="spellEnd"/>
      <w:r>
        <w:rPr>
          <w:b/>
          <w:sz w:val="20"/>
          <w:szCs w:val="20"/>
        </w:rPr>
        <w:t xml:space="preserve"> – Tact +</w:t>
      </w:r>
      <w:proofErr w:type="gramStart"/>
      <w:r>
        <w:rPr>
          <w:b/>
          <w:sz w:val="20"/>
          <w:szCs w:val="20"/>
        </w:rPr>
        <w:t>1 )</w:t>
      </w:r>
      <w:proofErr w:type="gramEnd"/>
      <w:r>
        <w:rPr>
          <w:b/>
          <w:sz w:val="20"/>
          <w:szCs w:val="20"/>
        </w:rPr>
        <w:t xml:space="preserve"> bit fields in the DCI. </w:t>
      </w:r>
    </w:p>
    <w:p w14:paraId="5C984318" w14:textId="2CF2C88A" w:rsidR="00FC0AB2" w:rsidRPr="00944D78" w:rsidRDefault="00944D78" w:rsidP="00A2085C">
      <w:pPr>
        <w:pStyle w:val="NormalWeb"/>
        <w:spacing w:before="0" w:beforeAutospacing="0" w:after="0" w:afterAutospacing="0"/>
        <w:jc w:val="both"/>
        <w:rPr>
          <w:b/>
          <w:sz w:val="20"/>
          <w:szCs w:val="20"/>
        </w:rPr>
      </w:pPr>
      <w:r>
        <w:rPr>
          <w:b/>
          <w:sz w:val="20"/>
          <w:szCs w:val="20"/>
        </w:rPr>
        <w:t xml:space="preserve">Note: no additional standard effort is needed to support Tact &lt; </w:t>
      </w:r>
      <w:proofErr w:type="spellStart"/>
      <w:r>
        <w:rPr>
          <w:b/>
          <w:sz w:val="20"/>
          <w:szCs w:val="20"/>
        </w:rPr>
        <w:t>Tmax</w:t>
      </w:r>
      <w:proofErr w:type="spellEnd"/>
      <w:r>
        <w:rPr>
          <w:b/>
          <w:sz w:val="20"/>
          <w:szCs w:val="20"/>
        </w:rPr>
        <w:t xml:space="preserve">. </w:t>
      </w:r>
    </w:p>
    <w:p w14:paraId="17A44D97" w14:textId="0972F08F" w:rsidR="008428A2" w:rsidRDefault="008428A2" w:rsidP="008428A2">
      <w:pPr>
        <w:snapToGrid w:val="0"/>
        <w:jc w:val="both"/>
        <w:rPr>
          <w:b/>
          <w:bCs/>
          <w:lang w:eastAsia="zh-CN"/>
        </w:rPr>
      </w:pPr>
    </w:p>
    <w:p w14:paraId="02C8C137" w14:textId="77777777" w:rsidR="00460020" w:rsidRDefault="00460020" w:rsidP="00A2085C">
      <w:pPr>
        <w:spacing w:after="120"/>
        <w:jc w:val="both"/>
        <w:rPr>
          <w:b/>
          <w:bCs/>
          <w:lang w:eastAsia="zh-CN"/>
        </w:rPr>
      </w:pPr>
      <w:r>
        <w:rPr>
          <w:b/>
        </w:rPr>
        <w:t>Proposal 2:</w:t>
      </w:r>
      <w:r>
        <w:rPr>
          <w:b/>
          <w:bCs/>
          <w:lang w:eastAsia="zh-CN"/>
        </w:rPr>
        <w:t xml:space="preserve"> RAN1 decides how to resolve collisions among 3 different beam indication types based on one of the following options, </w:t>
      </w:r>
    </w:p>
    <w:p w14:paraId="6AA91E6A" w14:textId="77777777" w:rsidR="00460020" w:rsidRPr="00460020" w:rsidRDefault="00460020" w:rsidP="00A2085C">
      <w:pPr>
        <w:pStyle w:val="ListParagraph"/>
        <w:numPr>
          <w:ilvl w:val="0"/>
          <w:numId w:val="18"/>
        </w:numPr>
        <w:jc w:val="both"/>
        <w:rPr>
          <w:rFonts w:ascii="Times New Roman" w:eastAsia="DengXian" w:hAnsi="Times New Roman"/>
          <w:b/>
          <w:bCs/>
          <w:sz w:val="20"/>
          <w:szCs w:val="20"/>
          <w:lang w:eastAsia="zh-CN"/>
        </w:rPr>
      </w:pPr>
      <w:r w:rsidRPr="00460020">
        <w:rPr>
          <w:rFonts w:ascii="Times New Roman" w:eastAsia="DengXian" w:hAnsi="Times New Roman"/>
          <w:b/>
          <w:bCs/>
          <w:sz w:val="20"/>
          <w:szCs w:val="20"/>
          <w:lang w:eastAsia="zh-CN"/>
        </w:rPr>
        <w:t xml:space="preserve">Option 1: No conflict is expected among 3 different beam indications, i.e., periodic beam indication, semi-persistent indication and aperiodic beam indication. </w:t>
      </w:r>
    </w:p>
    <w:p w14:paraId="5FD17D82" w14:textId="334B4580" w:rsidR="00460020" w:rsidRPr="008E2918" w:rsidRDefault="00460020" w:rsidP="00A2085C">
      <w:pPr>
        <w:pStyle w:val="ListParagraph"/>
        <w:numPr>
          <w:ilvl w:val="0"/>
          <w:numId w:val="18"/>
        </w:numPr>
        <w:spacing w:after="120"/>
        <w:jc w:val="both"/>
        <w:rPr>
          <w:b/>
          <w:bCs/>
          <w:lang w:eastAsia="zh-CN"/>
        </w:rPr>
      </w:pPr>
      <w:r w:rsidRPr="00460020">
        <w:rPr>
          <w:rFonts w:ascii="Times New Roman" w:eastAsia="DengXian" w:hAnsi="Times New Roman"/>
          <w:b/>
          <w:bCs/>
          <w:sz w:val="20"/>
          <w:szCs w:val="20"/>
          <w:lang w:eastAsia="zh-CN"/>
        </w:rPr>
        <w:t xml:space="preserve">Option 2: If there is conflict among beam indication from different type of indication, the order of priority is defined as: semi-persistent beam indication with flag &gt; periodic beam indication with flag &gt; Aperiodic beam indication &gt; semi-persistent beam indication &gt; periodic beam indication. </w:t>
      </w:r>
    </w:p>
    <w:p w14:paraId="67EC94E1" w14:textId="77777777" w:rsidR="00BF2844" w:rsidRPr="009968CF" w:rsidRDefault="00BF2844" w:rsidP="00A2085C">
      <w:pPr>
        <w:spacing w:before="240" w:after="60"/>
        <w:jc w:val="both"/>
        <w:rPr>
          <w:b/>
          <w:lang w:eastAsia="zh-CN"/>
        </w:rPr>
      </w:pPr>
      <w:r w:rsidRPr="009968CF">
        <w:rPr>
          <w:b/>
          <w:bCs/>
          <w:lang w:eastAsia="zh-CN"/>
        </w:rPr>
        <w:t xml:space="preserve">Proposal </w:t>
      </w:r>
      <w:r>
        <w:rPr>
          <w:b/>
          <w:bCs/>
          <w:lang w:eastAsia="zh-CN"/>
        </w:rPr>
        <w:t>3</w:t>
      </w:r>
      <w:r w:rsidRPr="009968CF">
        <w:rPr>
          <w:b/>
          <w:bCs/>
          <w:lang w:eastAsia="zh-CN"/>
        </w:rPr>
        <w:t xml:space="preserve">: For SCell dormancy indication by a DCI format 1_X, </w:t>
      </w:r>
    </w:p>
    <w:p w14:paraId="7A186E60" w14:textId="77777777" w:rsidR="00BF2844" w:rsidRPr="009968CF" w:rsidRDefault="00BF2844" w:rsidP="00A2085C">
      <w:pPr>
        <w:numPr>
          <w:ilvl w:val="0"/>
          <w:numId w:val="8"/>
        </w:numPr>
        <w:spacing w:after="60"/>
        <w:jc w:val="both"/>
        <w:rPr>
          <w:rFonts w:eastAsia="Calibri"/>
          <w:b/>
          <w:bCs/>
          <w:lang w:eastAsia="zh-CN"/>
        </w:rPr>
      </w:pPr>
      <w:r w:rsidRPr="009968CF">
        <w:rPr>
          <w:rFonts w:eastAsia="Calibri"/>
          <w:b/>
          <w:bCs/>
          <w:lang w:eastAsia="zh-CN"/>
        </w:rPr>
        <w:t>The following fields for the scheduling of PCell and a SCell can be repurposed for SCell dormancy indication: ‘Modulation and coding scheme of transport block 1’, ‘New data indicator of transport block 1’, ‘Redundancy version of transport block 1’ and ‘HARQ process number’</w:t>
      </w:r>
    </w:p>
    <w:p w14:paraId="164F55A2" w14:textId="77777777" w:rsidR="00BF2844" w:rsidRPr="009968CF" w:rsidRDefault="00BF2844" w:rsidP="00A2085C">
      <w:pPr>
        <w:numPr>
          <w:ilvl w:val="0"/>
          <w:numId w:val="8"/>
        </w:numPr>
        <w:spacing w:after="60"/>
        <w:jc w:val="both"/>
        <w:rPr>
          <w:rFonts w:eastAsia="Calibri"/>
          <w:b/>
          <w:bCs/>
          <w:lang w:eastAsia="zh-CN"/>
        </w:rPr>
      </w:pPr>
      <w:r w:rsidRPr="009968CF">
        <w:rPr>
          <w:rFonts w:eastAsia="Calibri"/>
          <w:b/>
          <w:bCs/>
          <w:lang w:eastAsia="zh-CN"/>
        </w:rPr>
        <w:t>For both PCell and the SCell, the FDRA fields are set to all ‘0’ or all ‘1’</w:t>
      </w:r>
    </w:p>
    <w:p w14:paraId="7C94EBF5" w14:textId="77777777" w:rsidR="00BF2844" w:rsidRDefault="00BF2844" w:rsidP="00A2085C">
      <w:pPr>
        <w:numPr>
          <w:ilvl w:val="0"/>
          <w:numId w:val="8"/>
        </w:numPr>
        <w:spacing w:after="60"/>
        <w:jc w:val="both"/>
        <w:rPr>
          <w:rFonts w:eastAsia="Calibri"/>
          <w:b/>
          <w:bCs/>
          <w:lang w:eastAsia="zh-CN"/>
        </w:rPr>
      </w:pPr>
      <w:r w:rsidRPr="009968CF">
        <w:rPr>
          <w:rFonts w:eastAsia="Calibri"/>
          <w:b/>
          <w:bCs/>
          <w:lang w:eastAsia="zh-CN"/>
        </w:rPr>
        <w:t>The DCI may schedule a PDSCH to a SCell if the DCI fields for the SCell are not reused for SCell dormancy indication</w:t>
      </w:r>
    </w:p>
    <w:p w14:paraId="461B38CE" w14:textId="77777777" w:rsidR="00F61CC3" w:rsidRPr="009968CF" w:rsidRDefault="00F61CC3" w:rsidP="00F61CC3">
      <w:pPr>
        <w:spacing w:after="60"/>
        <w:ind w:left="720"/>
        <w:jc w:val="both"/>
        <w:rPr>
          <w:rFonts w:eastAsia="Calibri"/>
          <w:b/>
          <w:bCs/>
          <w:lang w:eastAsia="zh-CN"/>
        </w:rPr>
      </w:pPr>
    </w:p>
    <w:p w14:paraId="06596D75" w14:textId="77777777" w:rsidR="00F61CC3" w:rsidRPr="009968CF" w:rsidRDefault="00F61CC3" w:rsidP="00F61CC3">
      <w:pPr>
        <w:jc w:val="both"/>
        <w:rPr>
          <w:b/>
          <w:bCs/>
          <w:lang w:eastAsia="zh-CN"/>
        </w:rPr>
      </w:pPr>
      <w:r w:rsidRPr="009968CF">
        <w:rPr>
          <w:b/>
          <w:bCs/>
          <w:lang w:eastAsia="zh-CN"/>
        </w:rPr>
        <w:t xml:space="preserve">Proposal </w:t>
      </w:r>
      <w:r>
        <w:rPr>
          <w:b/>
          <w:bCs/>
          <w:lang w:eastAsia="zh-CN"/>
        </w:rPr>
        <w:t>4</w:t>
      </w:r>
      <w:r w:rsidRPr="009968CF">
        <w:rPr>
          <w:b/>
          <w:bCs/>
          <w:lang w:eastAsia="zh-CN"/>
        </w:rPr>
        <w:t xml:space="preserve">: For Type-2 HARQ-ACK codebook, for PUCCH transmission power when UCI bits </w:t>
      </w:r>
      <w:r w:rsidRPr="009968CF">
        <w:rPr>
          <w:rFonts w:hint="eastAsia"/>
          <w:b/>
          <w:bCs/>
          <w:lang w:eastAsia="zh-CN"/>
        </w:rPr>
        <w:t>i</w:t>
      </w:r>
      <w:r w:rsidRPr="009968CF">
        <w:rPr>
          <w:b/>
          <w:bCs/>
          <w:lang w:eastAsia="zh-CN"/>
        </w:rPr>
        <w:t>s not greater than 11 bits, the number of HARQ-ACK bits</w:t>
      </w:r>
      <m:oMath>
        <m:r>
          <m:rPr>
            <m:sty m:val="b"/>
          </m:rPr>
          <w:rPr>
            <w:rFonts w:ascii="Cambria Math" w:hAnsi="Cambria Math"/>
            <w:lang w:eastAsia="zh-CN"/>
          </w:rPr>
          <m:t xml:space="preserve"> </m:t>
        </m:r>
        <m:sSub>
          <m:sSubPr>
            <m:ctrlPr>
              <w:rPr>
                <w:rFonts w:ascii="Cambria Math" w:hAnsi="Cambria Math"/>
                <w:b/>
                <w:bCs/>
                <w:lang w:eastAsia="zh-CN"/>
              </w:rPr>
            </m:ctrlPr>
          </m:sSubPr>
          <m:e>
            <m:r>
              <m:rPr>
                <m:sty m:val="bi"/>
              </m:rPr>
              <w:rPr>
                <w:rFonts w:ascii="Cambria Math" w:hAnsi="Cambria Math"/>
                <w:lang w:eastAsia="zh-CN"/>
              </w:rPr>
              <m:t>n</m:t>
            </m:r>
          </m:e>
          <m:sub>
            <m:r>
              <m:rPr>
                <m:nor/>
              </m:rPr>
              <w:rPr>
                <w:b/>
                <w:bCs/>
                <w:lang w:eastAsia="zh-CN"/>
              </w:rPr>
              <m:t>HARQ-ACK</m:t>
            </m:r>
          </m:sub>
        </m:sSub>
      </m:oMath>
      <w:r w:rsidRPr="009968CF">
        <w:rPr>
          <w:b/>
          <w:bCs/>
          <w:lang w:eastAsia="zh-CN"/>
        </w:rPr>
        <w:t xml:space="preserve"> is determined based on the number of HARQ-ACK bits for both single-cell and multi-cell scheduling.</w:t>
      </w:r>
    </w:p>
    <w:p w14:paraId="2C0FCF00" w14:textId="77777777" w:rsidR="008E2918" w:rsidRPr="008E2918" w:rsidRDefault="008E2918" w:rsidP="008E2918">
      <w:pPr>
        <w:spacing w:after="120"/>
        <w:jc w:val="both"/>
        <w:rPr>
          <w:b/>
          <w:bCs/>
          <w:lang w:eastAsia="zh-CN"/>
        </w:rPr>
      </w:pPr>
    </w:p>
    <w:p w14:paraId="21661FF3" w14:textId="77777777" w:rsidR="00DE588B" w:rsidRPr="00F610C9" w:rsidRDefault="00DE588B" w:rsidP="00DE588B">
      <w:pPr>
        <w:pStyle w:val="Heading1"/>
        <w:numPr>
          <w:ilvl w:val="0"/>
          <w:numId w:val="0"/>
        </w:numPr>
        <w:rPr>
          <w:lang w:val="en-US"/>
        </w:rPr>
      </w:pPr>
      <w:r w:rsidRPr="00F610C9">
        <w:rPr>
          <w:lang w:val="en-US"/>
        </w:rPr>
        <w:lastRenderedPageBreak/>
        <w:t>References</w:t>
      </w:r>
    </w:p>
    <w:p w14:paraId="72C09C9C" w14:textId="25D50362" w:rsidR="00BA5C43" w:rsidRPr="00CB3EE5" w:rsidRDefault="00E47C41" w:rsidP="00E47C41">
      <w:pPr>
        <w:pStyle w:val="BodyText"/>
        <w:numPr>
          <w:ilvl w:val="0"/>
          <w:numId w:val="4"/>
        </w:numPr>
        <w:rPr>
          <w:rStyle w:val="eop"/>
          <w:rFonts w:ascii="Times New Roman" w:hAnsi="Times New Roman"/>
          <w:kern w:val="2"/>
          <w:szCs w:val="20"/>
          <w:lang w:eastAsia="ko-KR"/>
        </w:rPr>
      </w:pPr>
      <w:bookmarkStart w:id="3" w:name="_Ref524868549"/>
      <w:bookmarkStart w:id="4" w:name="_Ref28076734"/>
      <w:bookmarkStart w:id="5" w:name="_Ref505694604"/>
      <w:bookmarkStart w:id="6" w:name="_Ref471775016"/>
      <w:bookmarkStart w:id="7" w:name="_Ref81496943"/>
      <w:bookmarkStart w:id="8" w:name="_Ref64378400"/>
      <w:bookmarkStart w:id="9" w:name="_Ref47206669"/>
      <w:bookmarkStart w:id="10" w:name="_Ref30840956"/>
      <w:bookmarkStart w:id="11" w:name="_Ref20730972"/>
      <w:bookmarkStart w:id="12" w:name="_Ref16193927"/>
      <w:bookmarkStart w:id="13" w:name="_Ref6926730"/>
      <w:bookmarkStart w:id="14" w:name="_Ref7107393"/>
      <w:bookmarkStart w:id="15" w:name="_Ref521318726"/>
      <w:bookmarkStart w:id="16" w:name="_Ref524340861"/>
      <w:bookmarkStart w:id="17" w:name="_Ref510774888"/>
      <w:bookmarkStart w:id="18" w:name="_Ref3884257"/>
      <w:r>
        <w:rPr>
          <w:rStyle w:val="normaltextrun"/>
          <w:color w:val="000000"/>
          <w:szCs w:val="20"/>
          <w:shd w:val="clear" w:color="auto" w:fill="FFFFFF"/>
        </w:rPr>
        <w:t>Chairman’s notes, RAN1#</w:t>
      </w:r>
      <w:r w:rsidR="00F21012">
        <w:rPr>
          <w:rStyle w:val="normaltextrun"/>
          <w:color w:val="000000"/>
          <w:szCs w:val="20"/>
          <w:shd w:val="clear" w:color="auto" w:fill="FFFFFF"/>
        </w:rPr>
        <w:t>11</w:t>
      </w:r>
      <w:r w:rsidR="0083669E">
        <w:rPr>
          <w:rStyle w:val="normaltextrun"/>
          <w:color w:val="000000"/>
          <w:szCs w:val="20"/>
          <w:shd w:val="clear" w:color="auto" w:fill="FFFFFF"/>
          <w:lang w:val="en-US"/>
        </w:rPr>
        <w:t>2</w:t>
      </w:r>
      <w:r w:rsidR="00862562">
        <w:rPr>
          <w:rStyle w:val="normaltextrun"/>
          <w:color w:val="000000"/>
          <w:szCs w:val="20"/>
          <w:shd w:val="clear" w:color="auto" w:fill="FFFFFF"/>
          <w:lang w:val="en-US"/>
        </w:rPr>
        <w:t>b-e</w:t>
      </w:r>
      <w:r>
        <w:rPr>
          <w:rStyle w:val="normaltextrun"/>
          <w:color w:val="000000"/>
          <w:szCs w:val="20"/>
          <w:shd w:val="clear" w:color="auto" w:fill="FFFFFF"/>
        </w:rPr>
        <w:t xml:space="preserve"> Meeting, </w:t>
      </w:r>
      <w:r w:rsidR="00862562">
        <w:rPr>
          <w:rStyle w:val="normaltextrun"/>
          <w:color w:val="000000"/>
          <w:szCs w:val="20"/>
          <w:shd w:val="clear" w:color="auto" w:fill="FFFFFF"/>
          <w:lang w:val="en-US"/>
        </w:rPr>
        <w:t>Apr</w:t>
      </w:r>
      <w:r w:rsidR="00CB3EE5">
        <w:rPr>
          <w:rStyle w:val="normaltextrun"/>
          <w:color w:val="000000"/>
          <w:szCs w:val="20"/>
          <w:shd w:val="clear" w:color="auto" w:fill="FFFFFF"/>
          <w:lang w:val="en-US"/>
        </w:rPr>
        <w:t>il</w:t>
      </w:r>
      <w:r>
        <w:rPr>
          <w:rStyle w:val="normaltextrun"/>
          <w:color w:val="000000"/>
          <w:szCs w:val="20"/>
          <w:shd w:val="clear" w:color="auto" w:fill="FFFFFF"/>
        </w:rPr>
        <w:t xml:space="preserve"> 202</w:t>
      </w:r>
      <w:r w:rsidR="0083669E">
        <w:rPr>
          <w:rStyle w:val="normaltextrun"/>
          <w:color w:val="000000"/>
          <w:szCs w:val="20"/>
          <w:shd w:val="clear" w:color="auto" w:fill="FFFFFF"/>
          <w:lang w:val="en-US"/>
        </w:rPr>
        <w:t>3</w:t>
      </w:r>
      <w:r>
        <w:rPr>
          <w:rStyle w:val="normaltextrun"/>
          <w:color w:val="000000"/>
          <w:szCs w:val="20"/>
          <w:shd w:val="clear" w:color="auto" w:fill="FFFFFF"/>
        </w:rPr>
        <w:t>.</w:t>
      </w:r>
      <w:r>
        <w:rPr>
          <w:rStyle w:val="eop"/>
          <w:color w:val="000000"/>
          <w:szCs w:val="20"/>
          <w:shd w:val="clear" w:color="auto" w:fill="FFFFFF"/>
        </w:rPr>
        <w:t> </w:t>
      </w:r>
    </w:p>
    <w:p w14:paraId="2BD03F12" w14:textId="067B8BB4" w:rsidR="00CB3EE5" w:rsidRPr="004478E2" w:rsidRDefault="00CB3EE5" w:rsidP="00CB3EE5">
      <w:pPr>
        <w:pStyle w:val="BodyText"/>
        <w:numPr>
          <w:ilvl w:val="0"/>
          <w:numId w:val="4"/>
        </w:numPr>
        <w:rPr>
          <w:rStyle w:val="normaltextrun"/>
          <w:rFonts w:ascii="Times New Roman" w:hAnsi="Times New Roman"/>
          <w:kern w:val="2"/>
          <w:szCs w:val="20"/>
          <w:lang w:eastAsia="ko-KR"/>
        </w:rPr>
      </w:pPr>
      <w:bookmarkStart w:id="19" w:name="_Ref134642522"/>
      <w:r>
        <w:rPr>
          <w:rStyle w:val="normaltextrun"/>
          <w:color w:val="000000"/>
          <w:szCs w:val="20"/>
          <w:shd w:val="clear" w:color="auto" w:fill="FFFFFF"/>
        </w:rPr>
        <w:t>Chairman’s notes, RAN1#11</w:t>
      </w:r>
      <w:r>
        <w:rPr>
          <w:rStyle w:val="normaltextrun"/>
          <w:color w:val="000000"/>
          <w:szCs w:val="20"/>
          <w:shd w:val="clear" w:color="auto" w:fill="FFFFFF"/>
          <w:lang w:val="en-US"/>
        </w:rPr>
        <w:t>2</w:t>
      </w:r>
      <w:r>
        <w:rPr>
          <w:rStyle w:val="normaltextrun"/>
          <w:color w:val="000000"/>
          <w:szCs w:val="20"/>
          <w:shd w:val="clear" w:color="auto" w:fill="FFFFFF"/>
        </w:rPr>
        <w:t xml:space="preserve"> Meeting, </w:t>
      </w:r>
      <w:r>
        <w:rPr>
          <w:rStyle w:val="normaltextrun"/>
          <w:color w:val="000000"/>
          <w:szCs w:val="20"/>
          <w:shd w:val="clear" w:color="auto" w:fill="FFFFFF"/>
          <w:lang w:val="en-US"/>
        </w:rPr>
        <w:t>February</w:t>
      </w:r>
      <w:r>
        <w:rPr>
          <w:rStyle w:val="normaltextrun"/>
          <w:color w:val="000000"/>
          <w:szCs w:val="20"/>
          <w:shd w:val="clear" w:color="auto" w:fill="FFFFFF"/>
        </w:rPr>
        <w:t xml:space="preserve"> 202</w:t>
      </w:r>
      <w:r>
        <w:rPr>
          <w:rStyle w:val="normaltextrun"/>
          <w:color w:val="000000"/>
          <w:szCs w:val="20"/>
          <w:shd w:val="clear" w:color="auto" w:fill="FFFFFF"/>
          <w:lang w:val="en-US"/>
        </w:rPr>
        <w:t>3</w:t>
      </w:r>
      <w:bookmarkEnd w:id="19"/>
    </w:p>
    <w:p w14:paraId="562B4848" w14:textId="77777777" w:rsidR="00D37137" w:rsidRPr="00B72B98" w:rsidRDefault="00D37137" w:rsidP="00D37137">
      <w:pPr>
        <w:pStyle w:val="BodyText"/>
        <w:numPr>
          <w:ilvl w:val="0"/>
          <w:numId w:val="4"/>
        </w:numPr>
        <w:rPr>
          <w:color w:val="000000"/>
          <w:shd w:val="clear" w:color="auto" w:fill="FFFFFF"/>
        </w:rPr>
      </w:pPr>
      <w:bookmarkStart w:id="20" w:name="_Ref131364289"/>
      <w:r>
        <w:rPr>
          <w:rStyle w:val="normaltextrun"/>
          <w:color w:val="000000"/>
          <w:szCs w:val="20"/>
          <w:shd w:val="clear" w:color="auto" w:fill="FFFFFF"/>
        </w:rPr>
        <w:t>Chairman’s notes, RAN1#11</w:t>
      </w:r>
      <w:r w:rsidRPr="00CA4CE7">
        <w:rPr>
          <w:rStyle w:val="normaltextrun"/>
          <w:color w:val="000000"/>
          <w:szCs w:val="20"/>
          <w:shd w:val="clear" w:color="auto" w:fill="FFFFFF"/>
        </w:rPr>
        <w:t>0b-e</w:t>
      </w:r>
      <w:r>
        <w:rPr>
          <w:rStyle w:val="normaltextrun"/>
          <w:color w:val="000000"/>
          <w:szCs w:val="20"/>
          <w:shd w:val="clear" w:color="auto" w:fill="FFFFFF"/>
        </w:rPr>
        <w:t xml:space="preserve"> Meeting, </w:t>
      </w:r>
      <w:r w:rsidRPr="00CA4CE7">
        <w:rPr>
          <w:rStyle w:val="normaltextrun"/>
          <w:color w:val="000000"/>
          <w:szCs w:val="20"/>
          <w:shd w:val="clear" w:color="auto" w:fill="FFFFFF"/>
        </w:rPr>
        <w:t>October</w:t>
      </w:r>
      <w:r>
        <w:rPr>
          <w:rStyle w:val="normaltextrun"/>
          <w:color w:val="000000"/>
          <w:szCs w:val="20"/>
          <w:shd w:val="clear" w:color="auto" w:fill="FFFFFF"/>
        </w:rPr>
        <w:t xml:space="preserve"> 202</w:t>
      </w:r>
      <w:r w:rsidRPr="00CA4CE7">
        <w:rPr>
          <w:rStyle w:val="normaltextrun"/>
          <w:color w:val="000000"/>
          <w:szCs w:val="20"/>
          <w:shd w:val="clear" w:color="auto" w:fill="FFFFFF"/>
        </w:rPr>
        <w:t>2</w:t>
      </w:r>
      <w:r>
        <w:rPr>
          <w:rStyle w:val="normaltextrun"/>
          <w:color w:val="000000"/>
          <w:szCs w:val="20"/>
          <w:shd w:val="clear" w:color="auto" w:fill="FFFFFF"/>
        </w:rPr>
        <w:t>.</w:t>
      </w:r>
      <w:bookmarkEnd w:id="20"/>
    </w:p>
    <w:p w14:paraId="5D099D77" w14:textId="77777777" w:rsidR="004478E2" w:rsidRPr="00CB3EE5" w:rsidRDefault="004478E2" w:rsidP="00D37137">
      <w:pPr>
        <w:pStyle w:val="BodyText"/>
        <w:rPr>
          <w:rStyle w:val="eop"/>
          <w:rFonts w:ascii="Times New Roman" w:hAnsi="Times New Roman"/>
          <w:kern w:val="2"/>
          <w:szCs w:val="20"/>
          <w:lang w:eastAsia="ko-KR"/>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4C2EC56" w14:textId="0C33FFF4" w:rsidR="00DE0B6C" w:rsidRDefault="00DE0B6C" w:rsidP="006D1E4A">
      <w:pPr>
        <w:widowControl w:val="0"/>
        <w:spacing w:after="120"/>
        <w:jc w:val="both"/>
        <w:rPr>
          <w:highlight w:val="yellow"/>
          <w:lang w:eastAsia="zh-CN"/>
        </w:rPr>
      </w:pPr>
    </w:p>
    <w:sectPr w:rsidR="00DE0B6C"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9B687" w14:textId="77777777" w:rsidR="004470FD" w:rsidRDefault="004470FD">
      <w:r>
        <w:separator/>
      </w:r>
    </w:p>
  </w:endnote>
  <w:endnote w:type="continuationSeparator" w:id="0">
    <w:p w14:paraId="51EFC842" w14:textId="77777777" w:rsidR="004470FD" w:rsidRDefault="004470FD">
      <w:r>
        <w:continuationSeparator/>
      </w:r>
    </w:p>
  </w:endnote>
  <w:endnote w:type="continuationNotice" w:id="1">
    <w:p w14:paraId="69A1CF7B" w14:textId="77777777" w:rsidR="004470FD" w:rsidRDefault="004470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30BA6" w14:textId="77777777" w:rsidR="004470FD" w:rsidRDefault="004470FD">
      <w:r>
        <w:separator/>
      </w:r>
    </w:p>
  </w:footnote>
  <w:footnote w:type="continuationSeparator" w:id="0">
    <w:p w14:paraId="157084AB" w14:textId="77777777" w:rsidR="004470FD" w:rsidRDefault="004470FD">
      <w:r>
        <w:continuationSeparator/>
      </w:r>
    </w:p>
  </w:footnote>
  <w:footnote w:type="continuationNotice" w:id="1">
    <w:p w14:paraId="0A1F566A" w14:textId="77777777" w:rsidR="004470FD" w:rsidRDefault="004470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4D0052"/>
    <w:multiLevelType w:val="hybridMultilevel"/>
    <w:tmpl w:val="13F028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DC2545"/>
    <w:multiLevelType w:val="multilevel"/>
    <w:tmpl w:val="1DDC2545"/>
    <w:lvl w:ilvl="0">
      <w:numFmt w:val="bullet"/>
      <w:lvlText w:val="•"/>
      <w:lvlJc w:val="left"/>
      <w:pPr>
        <w:ind w:left="0" w:firstLine="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E64C90"/>
    <w:multiLevelType w:val="hybridMultilevel"/>
    <w:tmpl w:val="ACA25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8" w15:restartNumberingAfterBreak="0">
    <w:nsid w:val="5EFE7264"/>
    <w:multiLevelType w:val="hybridMultilevel"/>
    <w:tmpl w:val="EB3859F8"/>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E6C3E54"/>
    <w:multiLevelType w:val="hybridMultilevel"/>
    <w:tmpl w:val="4ADE978A"/>
    <w:lvl w:ilvl="0" w:tplc="EB48F0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2922084">
    <w:abstractNumId w:val="8"/>
  </w:num>
  <w:num w:numId="2" w16cid:durableId="396318542">
    <w:abstractNumId w:val="15"/>
  </w:num>
  <w:num w:numId="3" w16cid:durableId="570893238">
    <w:abstractNumId w:val="20"/>
  </w:num>
  <w:num w:numId="4" w16cid:durableId="2799240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1713779">
    <w:abstractNumId w:val="17"/>
  </w:num>
  <w:num w:numId="6" w16cid:durableId="1219169049">
    <w:abstractNumId w:val="19"/>
  </w:num>
  <w:num w:numId="7" w16cid:durableId="1476486143">
    <w:abstractNumId w:val="16"/>
  </w:num>
  <w:num w:numId="8" w16cid:durableId="1251163542">
    <w:abstractNumId w:val="9"/>
  </w:num>
  <w:num w:numId="9" w16cid:durableId="689184077">
    <w:abstractNumId w:val="2"/>
  </w:num>
  <w:num w:numId="10" w16cid:durableId="607928304">
    <w:abstractNumId w:val="13"/>
  </w:num>
  <w:num w:numId="11" w16cid:durableId="1833375558">
    <w:abstractNumId w:val="21"/>
  </w:num>
  <w:num w:numId="12" w16cid:durableId="1477070723">
    <w:abstractNumId w:val="5"/>
  </w:num>
  <w:num w:numId="13" w16cid:durableId="1516185432">
    <w:abstractNumId w:val="14"/>
  </w:num>
  <w:num w:numId="14" w16cid:durableId="1115710491">
    <w:abstractNumId w:val="6"/>
  </w:num>
  <w:num w:numId="15" w16cid:durableId="768888108">
    <w:abstractNumId w:val="12"/>
  </w:num>
  <w:num w:numId="16" w16cid:durableId="1730422826">
    <w:abstractNumId w:val="6"/>
  </w:num>
  <w:num w:numId="17" w16cid:durableId="182323737">
    <w:abstractNumId w:val="4"/>
  </w:num>
  <w:num w:numId="18" w16cid:durableId="1469200106">
    <w:abstractNumId w:val="18"/>
  </w:num>
  <w:num w:numId="19" w16cid:durableId="407845476">
    <w:abstractNumId w:val="10"/>
  </w:num>
  <w:num w:numId="20" w16cid:durableId="521671351">
    <w:abstractNumId w:val="1"/>
  </w:num>
  <w:num w:numId="21" w16cid:durableId="787814181">
    <w:abstractNumId w:val="11"/>
  </w:num>
  <w:num w:numId="22" w16cid:durableId="67576938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9C7"/>
    <w:rsid w:val="00000A8F"/>
    <w:rsid w:val="00000B46"/>
    <w:rsid w:val="00000CA0"/>
    <w:rsid w:val="00000ECA"/>
    <w:rsid w:val="00000F2A"/>
    <w:rsid w:val="0000106B"/>
    <w:rsid w:val="00001160"/>
    <w:rsid w:val="000011A9"/>
    <w:rsid w:val="000012ED"/>
    <w:rsid w:val="00001441"/>
    <w:rsid w:val="000018BB"/>
    <w:rsid w:val="00001AD4"/>
    <w:rsid w:val="00001DB6"/>
    <w:rsid w:val="00001F46"/>
    <w:rsid w:val="00001F84"/>
    <w:rsid w:val="00001FC3"/>
    <w:rsid w:val="00002375"/>
    <w:rsid w:val="00002459"/>
    <w:rsid w:val="00002539"/>
    <w:rsid w:val="000026BA"/>
    <w:rsid w:val="0000271F"/>
    <w:rsid w:val="0000300B"/>
    <w:rsid w:val="00003090"/>
    <w:rsid w:val="00003131"/>
    <w:rsid w:val="0000322F"/>
    <w:rsid w:val="00003536"/>
    <w:rsid w:val="00003697"/>
    <w:rsid w:val="000036E3"/>
    <w:rsid w:val="000036EF"/>
    <w:rsid w:val="00003707"/>
    <w:rsid w:val="00003772"/>
    <w:rsid w:val="000037FB"/>
    <w:rsid w:val="00003977"/>
    <w:rsid w:val="00003CD8"/>
    <w:rsid w:val="00003D77"/>
    <w:rsid w:val="00003EFA"/>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B27"/>
    <w:rsid w:val="00005F23"/>
    <w:rsid w:val="0000605B"/>
    <w:rsid w:val="00006780"/>
    <w:rsid w:val="00006870"/>
    <w:rsid w:val="0000688A"/>
    <w:rsid w:val="0000691C"/>
    <w:rsid w:val="00006979"/>
    <w:rsid w:val="00006C7A"/>
    <w:rsid w:val="00006C82"/>
    <w:rsid w:val="000070C4"/>
    <w:rsid w:val="000072BD"/>
    <w:rsid w:val="00007309"/>
    <w:rsid w:val="000074A9"/>
    <w:rsid w:val="000074F2"/>
    <w:rsid w:val="0000759D"/>
    <w:rsid w:val="00007651"/>
    <w:rsid w:val="0000792C"/>
    <w:rsid w:val="00007A2E"/>
    <w:rsid w:val="00007AFF"/>
    <w:rsid w:val="00007CEF"/>
    <w:rsid w:val="00007F29"/>
    <w:rsid w:val="000101EF"/>
    <w:rsid w:val="000105C6"/>
    <w:rsid w:val="000105DC"/>
    <w:rsid w:val="00010ACB"/>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45"/>
    <w:rsid w:val="0001208A"/>
    <w:rsid w:val="000124D1"/>
    <w:rsid w:val="0001273E"/>
    <w:rsid w:val="0001282B"/>
    <w:rsid w:val="00012A11"/>
    <w:rsid w:val="00012D90"/>
    <w:rsid w:val="000130DA"/>
    <w:rsid w:val="0001321B"/>
    <w:rsid w:val="000132D4"/>
    <w:rsid w:val="00013587"/>
    <w:rsid w:val="000137FF"/>
    <w:rsid w:val="00013A6C"/>
    <w:rsid w:val="00013A6D"/>
    <w:rsid w:val="00013ACA"/>
    <w:rsid w:val="00013B63"/>
    <w:rsid w:val="00013DDC"/>
    <w:rsid w:val="00014001"/>
    <w:rsid w:val="000140EF"/>
    <w:rsid w:val="00014150"/>
    <w:rsid w:val="000141F0"/>
    <w:rsid w:val="00014294"/>
    <w:rsid w:val="000145DB"/>
    <w:rsid w:val="00014663"/>
    <w:rsid w:val="00014C26"/>
    <w:rsid w:val="00014F78"/>
    <w:rsid w:val="00014F81"/>
    <w:rsid w:val="00015395"/>
    <w:rsid w:val="00015549"/>
    <w:rsid w:val="000156A9"/>
    <w:rsid w:val="000157C4"/>
    <w:rsid w:val="000157EA"/>
    <w:rsid w:val="0001582A"/>
    <w:rsid w:val="0001585C"/>
    <w:rsid w:val="00015B9E"/>
    <w:rsid w:val="00015BCB"/>
    <w:rsid w:val="00015F43"/>
    <w:rsid w:val="000162B2"/>
    <w:rsid w:val="0001686C"/>
    <w:rsid w:val="00016A24"/>
    <w:rsid w:val="00016BD7"/>
    <w:rsid w:val="00016D51"/>
    <w:rsid w:val="00016DCE"/>
    <w:rsid w:val="00016F62"/>
    <w:rsid w:val="00017000"/>
    <w:rsid w:val="00017171"/>
    <w:rsid w:val="0001729B"/>
    <w:rsid w:val="00017309"/>
    <w:rsid w:val="000173CF"/>
    <w:rsid w:val="00017AC6"/>
    <w:rsid w:val="00017EF4"/>
    <w:rsid w:val="00017F71"/>
    <w:rsid w:val="00020331"/>
    <w:rsid w:val="000205C1"/>
    <w:rsid w:val="000205F3"/>
    <w:rsid w:val="0002076B"/>
    <w:rsid w:val="000208B8"/>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4AF"/>
    <w:rsid w:val="00023547"/>
    <w:rsid w:val="00023A25"/>
    <w:rsid w:val="00023AA9"/>
    <w:rsid w:val="00023C29"/>
    <w:rsid w:val="00023CA4"/>
    <w:rsid w:val="000241B2"/>
    <w:rsid w:val="000245C8"/>
    <w:rsid w:val="00024773"/>
    <w:rsid w:val="000248D8"/>
    <w:rsid w:val="00024904"/>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5DC2"/>
    <w:rsid w:val="00025F78"/>
    <w:rsid w:val="000260B5"/>
    <w:rsid w:val="0002621A"/>
    <w:rsid w:val="0002622E"/>
    <w:rsid w:val="00026235"/>
    <w:rsid w:val="000266AE"/>
    <w:rsid w:val="00026717"/>
    <w:rsid w:val="00026723"/>
    <w:rsid w:val="000268CA"/>
    <w:rsid w:val="00026905"/>
    <w:rsid w:val="00026977"/>
    <w:rsid w:val="00026A4C"/>
    <w:rsid w:val="00026AF7"/>
    <w:rsid w:val="00026E9D"/>
    <w:rsid w:val="00026EF9"/>
    <w:rsid w:val="00027128"/>
    <w:rsid w:val="00027244"/>
    <w:rsid w:val="000272B7"/>
    <w:rsid w:val="00027333"/>
    <w:rsid w:val="00027614"/>
    <w:rsid w:val="00027697"/>
    <w:rsid w:val="00027835"/>
    <w:rsid w:val="0002790C"/>
    <w:rsid w:val="00027930"/>
    <w:rsid w:val="00027936"/>
    <w:rsid w:val="00027B7E"/>
    <w:rsid w:val="00027DA4"/>
    <w:rsid w:val="00027EF6"/>
    <w:rsid w:val="00030056"/>
    <w:rsid w:val="000300FE"/>
    <w:rsid w:val="00030540"/>
    <w:rsid w:val="00030766"/>
    <w:rsid w:val="00030903"/>
    <w:rsid w:val="000309C0"/>
    <w:rsid w:val="00030B4E"/>
    <w:rsid w:val="00030ED5"/>
    <w:rsid w:val="00030F74"/>
    <w:rsid w:val="00031242"/>
    <w:rsid w:val="0003125B"/>
    <w:rsid w:val="000314EA"/>
    <w:rsid w:val="000316C5"/>
    <w:rsid w:val="00031978"/>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311"/>
    <w:rsid w:val="000334D2"/>
    <w:rsid w:val="00033834"/>
    <w:rsid w:val="00033A55"/>
    <w:rsid w:val="00033AE8"/>
    <w:rsid w:val="00033C1B"/>
    <w:rsid w:val="00033E5C"/>
    <w:rsid w:val="0003421C"/>
    <w:rsid w:val="00034416"/>
    <w:rsid w:val="00034483"/>
    <w:rsid w:val="0003448D"/>
    <w:rsid w:val="000349B7"/>
    <w:rsid w:val="00034D17"/>
    <w:rsid w:val="00034DC2"/>
    <w:rsid w:val="00034E53"/>
    <w:rsid w:val="00034EE3"/>
    <w:rsid w:val="00034EEC"/>
    <w:rsid w:val="000350B6"/>
    <w:rsid w:val="0003540B"/>
    <w:rsid w:val="000354DD"/>
    <w:rsid w:val="000358AE"/>
    <w:rsid w:val="00035CAB"/>
    <w:rsid w:val="00035CCB"/>
    <w:rsid w:val="00035D2F"/>
    <w:rsid w:val="00035D4F"/>
    <w:rsid w:val="00036015"/>
    <w:rsid w:val="0003628A"/>
    <w:rsid w:val="000363A8"/>
    <w:rsid w:val="00036416"/>
    <w:rsid w:val="00036562"/>
    <w:rsid w:val="00036A16"/>
    <w:rsid w:val="00036B6F"/>
    <w:rsid w:val="00036BE6"/>
    <w:rsid w:val="00036C45"/>
    <w:rsid w:val="00036CDD"/>
    <w:rsid w:val="00036D9D"/>
    <w:rsid w:val="00036FA7"/>
    <w:rsid w:val="00036FC6"/>
    <w:rsid w:val="00037118"/>
    <w:rsid w:val="000373A4"/>
    <w:rsid w:val="00037572"/>
    <w:rsid w:val="000376DE"/>
    <w:rsid w:val="000377E3"/>
    <w:rsid w:val="00037910"/>
    <w:rsid w:val="00037A21"/>
    <w:rsid w:val="00037F3F"/>
    <w:rsid w:val="00040002"/>
    <w:rsid w:val="000401C5"/>
    <w:rsid w:val="00040316"/>
    <w:rsid w:val="000404F2"/>
    <w:rsid w:val="00040725"/>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2FD7"/>
    <w:rsid w:val="0004304B"/>
    <w:rsid w:val="000430CF"/>
    <w:rsid w:val="000433A8"/>
    <w:rsid w:val="000433AF"/>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5A"/>
    <w:rsid w:val="000453F6"/>
    <w:rsid w:val="0004557F"/>
    <w:rsid w:val="00045618"/>
    <w:rsid w:val="00045836"/>
    <w:rsid w:val="000459F0"/>
    <w:rsid w:val="00045B10"/>
    <w:rsid w:val="00045FCC"/>
    <w:rsid w:val="000461D9"/>
    <w:rsid w:val="0004649F"/>
    <w:rsid w:val="0004660D"/>
    <w:rsid w:val="000468E3"/>
    <w:rsid w:val="00046CD6"/>
    <w:rsid w:val="00046CE4"/>
    <w:rsid w:val="00046D43"/>
    <w:rsid w:val="00046D4A"/>
    <w:rsid w:val="00046EBE"/>
    <w:rsid w:val="00046F9A"/>
    <w:rsid w:val="0004713A"/>
    <w:rsid w:val="0004713D"/>
    <w:rsid w:val="000472F3"/>
    <w:rsid w:val="000475B5"/>
    <w:rsid w:val="000477BB"/>
    <w:rsid w:val="000477EC"/>
    <w:rsid w:val="00047862"/>
    <w:rsid w:val="00047958"/>
    <w:rsid w:val="00047A6F"/>
    <w:rsid w:val="00047A82"/>
    <w:rsid w:val="00047AE8"/>
    <w:rsid w:val="00047DE0"/>
    <w:rsid w:val="00050152"/>
    <w:rsid w:val="000501AD"/>
    <w:rsid w:val="0005055B"/>
    <w:rsid w:val="000505E0"/>
    <w:rsid w:val="0005094F"/>
    <w:rsid w:val="00050A18"/>
    <w:rsid w:val="00050D62"/>
    <w:rsid w:val="00050FD2"/>
    <w:rsid w:val="00050FDA"/>
    <w:rsid w:val="0005100F"/>
    <w:rsid w:val="0005108D"/>
    <w:rsid w:val="00051135"/>
    <w:rsid w:val="00051217"/>
    <w:rsid w:val="0005136B"/>
    <w:rsid w:val="00051586"/>
    <w:rsid w:val="00051770"/>
    <w:rsid w:val="00051AE1"/>
    <w:rsid w:val="00051C93"/>
    <w:rsid w:val="00051F55"/>
    <w:rsid w:val="0005201C"/>
    <w:rsid w:val="000522AA"/>
    <w:rsid w:val="0005289C"/>
    <w:rsid w:val="0005290B"/>
    <w:rsid w:val="0005291A"/>
    <w:rsid w:val="00052A87"/>
    <w:rsid w:val="00052AE3"/>
    <w:rsid w:val="00052C5D"/>
    <w:rsid w:val="00052D4E"/>
    <w:rsid w:val="00052DD8"/>
    <w:rsid w:val="00052E65"/>
    <w:rsid w:val="00052F00"/>
    <w:rsid w:val="000531A8"/>
    <w:rsid w:val="000532B6"/>
    <w:rsid w:val="000534BB"/>
    <w:rsid w:val="00053849"/>
    <w:rsid w:val="00053965"/>
    <w:rsid w:val="000539B4"/>
    <w:rsid w:val="00053A47"/>
    <w:rsid w:val="00053C5E"/>
    <w:rsid w:val="00053FCC"/>
    <w:rsid w:val="000543AA"/>
    <w:rsid w:val="00054466"/>
    <w:rsid w:val="0005456E"/>
    <w:rsid w:val="00054634"/>
    <w:rsid w:val="0005468A"/>
    <w:rsid w:val="000546EB"/>
    <w:rsid w:val="00054727"/>
    <w:rsid w:val="0005481F"/>
    <w:rsid w:val="00054ACE"/>
    <w:rsid w:val="00054D6B"/>
    <w:rsid w:val="00054DAB"/>
    <w:rsid w:val="0005504C"/>
    <w:rsid w:val="00055152"/>
    <w:rsid w:val="00055161"/>
    <w:rsid w:val="000551EA"/>
    <w:rsid w:val="0005525F"/>
    <w:rsid w:val="00055302"/>
    <w:rsid w:val="00055345"/>
    <w:rsid w:val="0005539C"/>
    <w:rsid w:val="000555F7"/>
    <w:rsid w:val="00055751"/>
    <w:rsid w:val="0005585B"/>
    <w:rsid w:val="00055873"/>
    <w:rsid w:val="00055AD2"/>
    <w:rsid w:val="00055B8E"/>
    <w:rsid w:val="00055E10"/>
    <w:rsid w:val="00055FD0"/>
    <w:rsid w:val="0005602E"/>
    <w:rsid w:val="00056057"/>
    <w:rsid w:val="00056197"/>
    <w:rsid w:val="0005651C"/>
    <w:rsid w:val="00056707"/>
    <w:rsid w:val="0005684B"/>
    <w:rsid w:val="00057005"/>
    <w:rsid w:val="00057193"/>
    <w:rsid w:val="000572A7"/>
    <w:rsid w:val="0005740F"/>
    <w:rsid w:val="00057460"/>
    <w:rsid w:val="0005746E"/>
    <w:rsid w:val="00057511"/>
    <w:rsid w:val="00057512"/>
    <w:rsid w:val="000575FB"/>
    <w:rsid w:val="00057719"/>
    <w:rsid w:val="0005781A"/>
    <w:rsid w:val="00057989"/>
    <w:rsid w:val="00057AD4"/>
    <w:rsid w:val="00057BE4"/>
    <w:rsid w:val="00057C55"/>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0FE8"/>
    <w:rsid w:val="000610C5"/>
    <w:rsid w:val="000612C5"/>
    <w:rsid w:val="0006131F"/>
    <w:rsid w:val="00061429"/>
    <w:rsid w:val="000615E4"/>
    <w:rsid w:val="00061938"/>
    <w:rsid w:val="00061ACF"/>
    <w:rsid w:val="00061E34"/>
    <w:rsid w:val="0006216C"/>
    <w:rsid w:val="000621A9"/>
    <w:rsid w:val="000625CF"/>
    <w:rsid w:val="0006263A"/>
    <w:rsid w:val="0006291D"/>
    <w:rsid w:val="00062F95"/>
    <w:rsid w:val="0006308B"/>
    <w:rsid w:val="00063485"/>
    <w:rsid w:val="0006399C"/>
    <w:rsid w:val="000639C7"/>
    <w:rsid w:val="00063D87"/>
    <w:rsid w:val="00063DB4"/>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3E9"/>
    <w:rsid w:val="0006549C"/>
    <w:rsid w:val="00065589"/>
    <w:rsid w:val="000658C9"/>
    <w:rsid w:val="000658FD"/>
    <w:rsid w:val="00065CC8"/>
    <w:rsid w:val="00065D64"/>
    <w:rsid w:val="00065D94"/>
    <w:rsid w:val="00065F8A"/>
    <w:rsid w:val="00066346"/>
    <w:rsid w:val="00066397"/>
    <w:rsid w:val="000667D1"/>
    <w:rsid w:val="0006685D"/>
    <w:rsid w:val="00066C4C"/>
    <w:rsid w:val="00066C7A"/>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7F2"/>
    <w:rsid w:val="00067911"/>
    <w:rsid w:val="00067989"/>
    <w:rsid w:val="00067B40"/>
    <w:rsid w:val="00067FE2"/>
    <w:rsid w:val="00070378"/>
    <w:rsid w:val="00070409"/>
    <w:rsid w:val="0007043B"/>
    <w:rsid w:val="00070522"/>
    <w:rsid w:val="0007055F"/>
    <w:rsid w:val="00070FC5"/>
    <w:rsid w:val="00070FD0"/>
    <w:rsid w:val="0007118F"/>
    <w:rsid w:val="00071204"/>
    <w:rsid w:val="000713C1"/>
    <w:rsid w:val="000713C3"/>
    <w:rsid w:val="000713DE"/>
    <w:rsid w:val="000715EA"/>
    <w:rsid w:val="000716FB"/>
    <w:rsid w:val="0007171C"/>
    <w:rsid w:val="000718D9"/>
    <w:rsid w:val="00071910"/>
    <w:rsid w:val="00071C3F"/>
    <w:rsid w:val="00071E9B"/>
    <w:rsid w:val="00072125"/>
    <w:rsid w:val="00072519"/>
    <w:rsid w:val="00072540"/>
    <w:rsid w:val="000725AD"/>
    <w:rsid w:val="000727A6"/>
    <w:rsid w:val="00072AB4"/>
    <w:rsid w:val="00072AEB"/>
    <w:rsid w:val="00072B16"/>
    <w:rsid w:val="00072D4E"/>
    <w:rsid w:val="00072DB8"/>
    <w:rsid w:val="00072E75"/>
    <w:rsid w:val="00072EFA"/>
    <w:rsid w:val="00073097"/>
    <w:rsid w:val="00073210"/>
    <w:rsid w:val="00073265"/>
    <w:rsid w:val="0007364E"/>
    <w:rsid w:val="00073785"/>
    <w:rsid w:val="00073AE0"/>
    <w:rsid w:val="00073B80"/>
    <w:rsid w:val="00073D9C"/>
    <w:rsid w:val="00074375"/>
    <w:rsid w:val="000743A0"/>
    <w:rsid w:val="00074475"/>
    <w:rsid w:val="00074B8C"/>
    <w:rsid w:val="00074BF5"/>
    <w:rsid w:val="00074C31"/>
    <w:rsid w:val="00074D78"/>
    <w:rsid w:val="000752CD"/>
    <w:rsid w:val="000755A6"/>
    <w:rsid w:val="000755A8"/>
    <w:rsid w:val="00075680"/>
    <w:rsid w:val="0007590A"/>
    <w:rsid w:val="00075999"/>
    <w:rsid w:val="00075E94"/>
    <w:rsid w:val="00075E9B"/>
    <w:rsid w:val="000762C3"/>
    <w:rsid w:val="00076590"/>
    <w:rsid w:val="00076903"/>
    <w:rsid w:val="0007694B"/>
    <w:rsid w:val="00076C52"/>
    <w:rsid w:val="00076FD2"/>
    <w:rsid w:val="00077534"/>
    <w:rsid w:val="00077579"/>
    <w:rsid w:val="00077C05"/>
    <w:rsid w:val="00077F50"/>
    <w:rsid w:val="00080013"/>
    <w:rsid w:val="00080477"/>
    <w:rsid w:val="000805B2"/>
    <w:rsid w:val="00080786"/>
    <w:rsid w:val="0008078D"/>
    <w:rsid w:val="00080873"/>
    <w:rsid w:val="00080B5D"/>
    <w:rsid w:val="00080D74"/>
    <w:rsid w:val="000810D3"/>
    <w:rsid w:val="000812A2"/>
    <w:rsid w:val="00081457"/>
    <w:rsid w:val="000815AF"/>
    <w:rsid w:val="0008165A"/>
    <w:rsid w:val="000818AB"/>
    <w:rsid w:val="000819A2"/>
    <w:rsid w:val="00081B17"/>
    <w:rsid w:val="00081B40"/>
    <w:rsid w:val="00081CDB"/>
    <w:rsid w:val="00081FCA"/>
    <w:rsid w:val="000820E5"/>
    <w:rsid w:val="00082152"/>
    <w:rsid w:val="0008221F"/>
    <w:rsid w:val="00082311"/>
    <w:rsid w:val="000824ED"/>
    <w:rsid w:val="00082607"/>
    <w:rsid w:val="000826FF"/>
    <w:rsid w:val="000827D8"/>
    <w:rsid w:val="00082A42"/>
    <w:rsid w:val="00082A49"/>
    <w:rsid w:val="00082B7C"/>
    <w:rsid w:val="00082BAB"/>
    <w:rsid w:val="00082E14"/>
    <w:rsid w:val="00083038"/>
    <w:rsid w:val="00083205"/>
    <w:rsid w:val="00083322"/>
    <w:rsid w:val="00083788"/>
    <w:rsid w:val="0008392D"/>
    <w:rsid w:val="00083ABF"/>
    <w:rsid w:val="00083D7C"/>
    <w:rsid w:val="0008404E"/>
    <w:rsid w:val="000841A4"/>
    <w:rsid w:val="00084255"/>
    <w:rsid w:val="000842E8"/>
    <w:rsid w:val="0008437B"/>
    <w:rsid w:val="000843A3"/>
    <w:rsid w:val="000844A0"/>
    <w:rsid w:val="000844CD"/>
    <w:rsid w:val="000844E2"/>
    <w:rsid w:val="000845CA"/>
    <w:rsid w:val="00084A27"/>
    <w:rsid w:val="00084D2E"/>
    <w:rsid w:val="00085239"/>
    <w:rsid w:val="00085860"/>
    <w:rsid w:val="00085892"/>
    <w:rsid w:val="00085A0E"/>
    <w:rsid w:val="00085A20"/>
    <w:rsid w:val="00085C0E"/>
    <w:rsid w:val="00085E75"/>
    <w:rsid w:val="00086221"/>
    <w:rsid w:val="000862BA"/>
    <w:rsid w:val="0008652D"/>
    <w:rsid w:val="00086B50"/>
    <w:rsid w:val="00086C4D"/>
    <w:rsid w:val="00086CF2"/>
    <w:rsid w:val="00086D50"/>
    <w:rsid w:val="0008731C"/>
    <w:rsid w:val="0008760B"/>
    <w:rsid w:val="00087881"/>
    <w:rsid w:val="00087BAB"/>
    <w:rsid w:val="00087BBB"/>
    <w:rsid w:val="00087CD9"/>
    <w:rsid w:val="00087DBB"/>
    <w:rsid w:val="00087E29"/>
    <w:rsid w:val="00087F91"/>
    <w:rsid w:val="00090573"/>
    <w:rsid w:val="00090586"/>
    <w:rsid w:val="00090593"/>
    <w:rsid w:val="000906E3"/>
    <w:rsid w:val="00090798"/>
    <w:rsid w:val="0009086C"/>
    <w:rsid w:val="00090985"/>
    <w:rsid w:val="00090BE4"/>
    <w:rsid w:val="00091147"/>
    <w:rsid w:val="0009124B"/>
    <w:rsid w:val="00091606"/>
    <w:rsid w:val="00091714"/>
    <w:rsid w:val="0009176C"/>
    <w:rsid w:val="0009176E"/>
    <w:rsid w:val="00091AF2"/>
    <w:rsid w:val="00091D0A"/>
    <w:rsid w:val="00091F99"/>
    <w:rsid w:val="000921E3"/>
    <w:rsid w:val="00092334"/>
    <w:rsid w:val="00092376"/>
    <w:rsid w:val="00092455"/>
    <w:rsid w:val="000924C4"/>
    <w:rsid w:val="000924E0"/>
    <w:rsid w:val="00092792"/>
    <w:rsid w:val="0009286A"/>
    <w:rsid w:val="000928BE"/>
    <w:rsid w:val="00093076"/>
    <w:rsid w:val="00093097"/>
    <w:rsid w:val="0009318C"/>
    <w:rsid w:val="000931C3"/>
    <w:rsid w:val="000937FA"/>
    <w:rsid w:val="0009399E"/>
    <w:rsid w:val="00093D9C"/>
    <w:rsid w:val="00093E60"/>
    <w:rsid w:val="00094118"/>
    <w:rsid w:val="0009437A"/>
    <w:rsid w:val="000945FC"/>
    <w:rsid w:val="000947B7"/>
    <w:rsid w:val="000949A9"/>
    <w:rsid w:val="00094AF2"/>
    <w:rsid w:val="00094F6B"/>
    <w:rsid w:val="00095455"/>
    <w:rsid w:val="0009566D"/>
    <w:rsid w:val="00095671"/>
    <w:rsid w:val="000957C3"/>
    <w:rsid w:val="00095920"/>
    <w:rsid w:val="00095930"/>
    <w:rsid w:val="00095B4A"/>
    <w:rsid w:val="00095BF9"/>
    <w:rsid w:val="00095F53"/>
    <w:rsid w:val="0009612D"/>
    <w:rsid w:val="000963D5"/>
    <w:rsid w:val="0009653B"/>
    <w:rsid w:val="00096702"/>
    <w:rsid w:val="0009680E"/>
    <w:rsid w:val="000968D8"/>
    <w:rsid w:val="00096F12"/>
    <w:rsid w:val="0009709B"/>
    <w:rsid w:val="000972DF"/>
    <w:rsid w:val="00097620"/>
    <w:rsid w:val="00097939"/>
    <w:rsid w:val="000979DA"/>
    <w:rsid w:val="000979F0"/>
    <w:rsid w:val="00097A80"/>
    <w:rsid w:val="00097AE8"/>
    <w:rsid w:val="00097BFB"/>
    <w:rsid w:val="000A02DC"/>
    <w:rsid w:val="000A0702"/>
    <w:rsid w:val="000A070B"/>
    <w:rsid w:val="000A0CA1"/>
    <w:rsid w:val="000A0E99"/>
    <w:rsid w:val="000A10E3"/>
    <w:rsid w:val="000A1246"/>
    <w:rsid w:val="000A131D"/>
    <w:rsid w:val="000A15A9"/>
    <w:rsid w:val="000A1AD3"/>
    <w:rsid w:val="000A1B41"/>
    <w:rsid w:val="000A1CF2"/>
    <w:rsid w:val="000A1D49"/>
    <w:rsid w:val="000A1E2E"/>
    <w:rsid w:val="000A1F63"/>
    <w:rsid w:val="000A21D9"/>
    <w:rsid w:val="000A21FD"/>
    <w:rsid w:val="000A2210"/>
    <w:rsid w:val="000A22DC"/>
    <w:rsid w:val="000A2332"/>
    <w:rsid w:val="000A23B7"/>
    <w:rsid w:val="000A2A09"/>
    <w:rsid w:val="000A2B10"/>
    <w:rsid w:val="000A2C15"/>
    <w:rsid w:val="000A2CC9"/>
    <w:rsid w:val="000A2CF9"/>
    <w:rsid w:val="000A2D70"/>
    <w:rsid w:val="000A2F43"/>
    <w:rsid w:val="000A322C"/>
    <w:rsid w:val="000A33FC"/>
    <w:rsid w:val="000A33FE"/>
    <w:rsid w:val="000A3685"/>
    <w:rsid w:val="000A36CA"/>
    <w:rsid w:val="000A3A3A"/>
    <w:rsid w:val="000A3ACB"/>
    <w:rsid w:val="000A439E"/>
    <w:rsid w:val="000A43AE"/>
    <w:rsid w:val="000A4492"/>
    <w:rsid w:val="000A4649"/>
    <w:rsid w:val="000A464B"/>
    <w:rsid w:val="000A49DE"/>
    <w:rsid w:val="000A4B74"/>
    <w:rsid w:val="000A4D0A"/>
    <w:rsid w:val="000A4D63"/>
    <w:rsid w:val="000A4DCA"/>
    <w:rsid w:val="000A4E44"/>
    <w:rsid w:val="000A4E4A"/>
    <w:rsid w:val="000A5186"/>
    <w:rsid w:val="000A5204"/>
    <w:rsid w:val="000A52B9"/>
    <w:rsid w:val="000A54DF"/>
    <w:rsid w:val="000A54EE"/>
    <w:rsid w:val="000A557E"/>
    <w:rsid w:val="000A573C"/>
    <w:rsid w:val="000A5AE2"/>
    <w:rsid w:val="000A5B69"/>
    <w:rsid w:val="000A5D29"/>
    <w:rsid w:val="000A5E3D"/>
    <w:rsid w:val="000A5ED8"/>
    <w:rsid w:val="000A61CB"/>
    <w:rsid w:val="000A6341"/>
    <w:rsid w:val="000A63D4"/>
    <w:rsid w:val="000A64B8"/>
    <w:rsid w:val="000A64FA"/>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442"/>
    <w:rsid w:val="000B058C"/>
    <w:rsid w:val="000B065E"/>
    <w:rsid w:val="000B081C"/>
    <w:rsid w:val="000B0D86"/>
    <w:rsid w:val="000B0DB5"/>
    <w:rsid w:val="000B1061"/>
    <w:rsid w:val="000B10AB"/>
    <w:rsid w:val="000B140E"/>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B8E"/>
    <w:rsid w:val="000B3D0B"/>
    <w:rsid w:val="000B3D53"/>
    <w:rsid w:val="000B3EF0"/>
    <w:rsid w:val="000B3F37"/>
    <w:rsid w:val="000B40B9"/>
    <w:rsid w:val="000B40CA"/>
    <w:rsid w:val="000B422A"/>
    <w:rsid w:val="000B4445"/>
    <w:rsid w:val="000B44A3"/>
    <w:rsid w:val="000B45EE"/>
    <w:rsid w:val="000B4762"/>
    <w:rsid w:val="000B479A"/>
    <w:rsid w:val="000B49D7"/>
    <w:rsid w:val="000B4B13"/>
    <w:rsid w:val="000B4D1B"/>
    <w:rsid w:val="000B4D97"/>
    <w:rsid w:val="000B4E43"/>
    <w:rsid w:val="000B520D"/>
    <w:rsid w:val="000B53AF"/>
    <w:rsid w:val="000B546F"/>
    <w:rsid w:val="000B5B45"/>
    <w:rsid w:val="000B5EAC"/>
    <w:rsid w:val="000B60B9"/>
    <w:rsid w:val="000B65BE"/>
    <w:rsid w:val="000B6855"/>
    <w:rsid w:val="000B68AE"/>
    <w:rsid w:val="000B6A44"/>
    <w:rsid w:val="000B6B25"/>
    <w:rsid w:val="000B6BDF"/>
    <w:rsid w:val="000B6D03"/>
    <w:rsid w:val="000B71B6"/>
    <w:rsid w:val="000B7387"/>
    <w:rsid w:val="000B7681"/>
    <w:rsid w:val="000B769F"/>
    <w:rsid w:val="000B76BB"/>
    <w:rsid w:val="000B78AF"/>
    <w:rsid w:val="000B7C2D"/>
    <w:rsid w:val="000B7D5E"/>
    <w:rsid w:val="000B7EED"/>
    <w:rsid w:val="000C0628"/>
    <w:rsid w:val="000C0680"/>
    <w:rsid w:val="000C09A5"/>
    <w:rsid w:val="000C0AAB"/>
    <w:rsid w:val="000C0DBB"/>
    <w:rsid w:val="000C0E39"/>
    <w:rsid w:val="000C0E3B"/>
    <w:rsid w:val="000C0F9E"/>
    <w:rsid w:val="000C133A"/>
    <w:rsid w:val="000C134E"/>
    <w:rsid w:val="000C1B80"/>
    <w:rsid w:val="000C1D63"/>
    <w:rsid w:val="000C1DBD"/>
    <w:rsid w:val="000C1F69"/>
    <w:rsid w:val="000C20F7"/>
    <w:rsid w:val="000C2483"/>
    <w:rsid w:val="000C261A"/>
    <w:rsid w:val="000C2A8D"/>
    <w:rsid w:val="000C2C53"/>
    <w:rsid w:val="000C2D31"/>
    <w:rsid w:val="000C2DE1"/>
    <w:rsid w:val="000C2E32"/>
    <w:rsid w:val="000C2E47"/>
    <w:rsid w:val="000C304C"/>
    <w:rsid w:val="000C335D"/>
    <w:rsid w:val="000C33D0"/>
    <w:rsid w:val="000C33E4"/>
    <w:rsid w:val="000C361B"/>
    <w:rsid w:val="000C361E"/>
    <w:rsid w:val="000C393F"/>
    <w:rsid w:val="000C3987"/>
    <w:rsid w:val="000C3C64"/>
    <w:rsid w:val="000C3EAD"/>
    <w:rsid w:val="000C3F16"/>
    <w:rsid w:val="000C408A"/>
    <w:rsid w:val="000C40EF"/>
    <w:rsid w:val="000C4367"/>
    <w:rsid w:val="000C43C8"/>
    <w:rsid w:val="000C47AD"/>
    <w:rsid w:val="000C47E3"/>
    <w:rsid w:val="000C4824"/>
    <w:rsid w:val="000C4C76"/>
    <w:rsid w:val="000C4E11"/>
    <w:rsid w:val="000C4EEB"/>
    <w:rsid w:val="000C5046"/>
    <w:rsid w:val="000C50FB"/>
    <w:rsid w:val="000C550B"/>
    <w:rsid w:val="000C551C"/>
    <w:rsid w:val="000C568F"/>
    <w:rsid w:val="000C570E"/>
    <w:rsid w:val="000C5759"/>
    <w:rsid w:val="000C5A03"/>
    <w:rsid w:val="000C5A71"/>
    <w:rsid w:val="000C5C09"/>
    <w:rsid w:val="000C5C2F"/>
    <w:rsid w:val="000C5CD4"/>
    <w:rsid w:val="000C5E7D"/>
    <w:rsid w:val="000C6672"/>
    <w:rsid w:val="000C66CD"/>
    <w:rsid w:val="000C673C"/>
    <w:rsid w:val="000C6766"/>
    <w:rsid w:val="000C69F8"/>
    <w:rsid w:val="000C6D71"/>
    <w:rsid w:val="000C6E80"/>
    <w:rsid w:val="000C70C9"/>
    <w:rsid w:val="000C70CE"/>
    <w:rsid w:val="000C7178"/>
    <w:rsid w:val="000C71D9"/>
    <w:rsid w:val="000C7336"/>
    <w:rsid w:val="000C73A3"/>
    <w:rsid w:val="000C7654"/>
    <w:rsid w:val="000C77EC"/>
    <w:rsid w:val="000C7A2A"/>
    <w:rsid w:val="000C7A84"/>
    <w:rsid w:val="000C7C3E"/>
    <w:rsid w:val="000C7F3D"/>
    <w:rsid w:val="000C7FD7"/>
    <w:rsid w:val="000D0268"/>
    <w:rsid w:val="000D037E"/>
    <w:rsid w:val="000D0400"/>
    <w:rsid w:val="000D079A"/>
    <w:rsid w:val="000D0830"/>
    <w:rsid w:val="000D0923"/>
    <w:rsid w:val="000D0A0F"/>
    <w:rsid w:val="000D0AB8"/>
    <w:rsid w:val="000D0BCC"/>
    <w:rsid w:val="000D0F44"/>
    <w:rsid w:val="000D0F9A"/>
    <w:rsid w:val="000D1063"/>
    <w:rsid w:val="000D117E"/>
    <w:rsid w:val="000D11D7"/>
    <w:rsid w:val="000D148D"/>
    <w:rsid w:val="000D14EB"/>
    <w:rsid w:val="000D1610"/>
    <w:rsid w:val="000D1634"/>
    <w:rsid w:val="000D1737"/>
    <w:rsid w:val="000D174E"/>
    <w:rsid w:val="000D17D3"/>
    <w:rsid w:val="000D17FE"/>
    <w:rsid w:val="000D192B"/>
    <w:rsid w:val="000D1AC1"/>
    <w:rsid w:val="000D1E5D"/>
    <w:rsid w:val="000D1F44"/>
    <w:rsid w:val="000D1FB3"/>
    <w:rsid w:val="000D204E"/>
    <w:rsid w:val="000D206C"/>
    <w:rsid w:val="000D23B1"/>
    <w:rsid w:val="000D23C1"/>
    <w:rsid w:val="000D25CB"/>
    <w:rsid w:val="000D276A"/>
    <w:rsid w:val="000D282F"/>
    <w:rsid w:val="000D2A3D"/>
    <w:rsid w:val="000D2AE0"/>
    <w:rsid w:val="000D2B74"/>
    <w:rsid w:val="000D2D04"/>
    <w:rsid w:val="000D2D11"/>
    <w:rsid w:val="000D2EA5"/>
    <w:rsid w:val="000D2F92"/>
    <w:rsid w:val="000D301C"/>
    <w:rsid w:val="000D30DD"/>
    <w:rsid w:val="000D3342"/>
    <w:rsid w:val="000D33C4"/>
    <w:rsid w:val="000D35D4"/>
    <w:rsid w:val="000D362A"/>
    <w:rsid w:val="000D37FA"/>
    <w:rsid w:val="000D382F"/>
    <w:rsid w:val="000D3A1D"/>
    <w:rsid w:val="000D3A6C"/>
    <w:rsid w:val="000D3AB8"/>
    <w:rsid w:val="000D3B9C"/>
    <w:rsid w:val="000D42E0"/>
    <w:rsid w:val="000D4324"/>
    <w:rsid w:val="000D45BC"/>
    <w:rsid w:val="000D45D4"/>
    <w:rsid w:val="000D4648"/>
    <w:rsid w:val="000D46EE"/>
    <w:rsid w:val="000D472D"/>
    <w:rsid w:val="000D4ABD"/>
    <w:rsid w:val="000D4D20"/>
    <w:rsid w:val="000D4DE6"/>
    <w:rsid w:val="000D4DFF"/>
    <w:rsid w:val="000D5153"/>
    <w:rsid w:val="000D51BA"/>
    <w:rsid w:val="000D5239"/>
    <w:rsid w:val="000D52B5"/>
    <w:rsid w:val="000D52D7"/>
    <w:rsid w:val="000D55EA"/>
    <w:rsid w:val="000D5711"/>
    <w:rsid w:val="000D5718"/>
    <w:rsid w:val="000D58FA"/>
    <w:rsid w:val="000D59D6"/>
    <w:rsid w:val="000D5AB0"/>
    <w:rsid w:val="000D5AD1"/>
    <w:rsid w:val="000D5C0C"/>
    <w:rsid w:val="000D5D6A"/>
    <w:rsid w:val="000D5E4D"/>
    <w:rsid w:val="000D6100"/>
    <w:rsid w:val="000D6304"/>
    <w:rsid w:val="000D6377"/>
    <w:rsid w:val="000D6434"/>
    <w:rsid w:val="000D66D2"/>
    <w:rsid w:val="000D6730"/>
    <w:rsid w:val="000D678C"/>
    <w:rsid w:val="000D697E"/>
    <w:rsid w:val="000D6DCE"/>
    <w:rsid w:val="000D6E95"/>
    <w:rsid w:val="000D6E96"/>
    <w:rsid w:val="000D6EEF"/>
    <w:rsid w:val="000D7268"/>
    <w:rsid w:val="000D742E"/>
    <w:rsid w:val="000D75CC"/>
    <w:rsid w:val="000D7607"/>
    <w:rsid w:val="000D7631"/>
    <w:rsid w:val="000D7783"/>
    <w:rsid w:val="000D79E1"/>
    <w:rsid w:val="000D7C7C"/>
    <w:rsid w:val="000D7E08"/>
    <w:rsid w:val="000D7FF4"/>
    <w:rsid w:val="000E011D"/>
    <w:rsid w:val="000E03D4"/>
    <w:rsid w:val="000E052F"/>
    <w:rsid w:val="000E064A"/>
    <w:rsid w:val="000E0940"/>
    <w:rsid w:val="000E123F"/>
    <w:rsid w:val="000E1372"/>
    <w:rsid w:val="000E14B9"/>
    <w:rsid w:val="000E182B"/>
    <w:rsid w:val="000E1848"/>
    <w:rsid w:val="000E1E8E"/>
    <w:rsid w:val="000E1FF4"/>
    <w:rsid w:val="000E20CF"/>
    <w:rsid w:val="000E2504"/>
    <w:rsid w:val="000E25F1"/>
    <w:rsid w:val="000E279B"/>
    <w:rsid w:val="000E2881"/>
    <w:rsid w:val="000E2913"/>
    <w:rsid w:val="000E2941"/>
    <w:rsid w:val="000E2A4C"/>
    <w:rsid w:val="000E3075"/>
    <w:rsid w:val="000E3358"/>
    <w:rsid w:val="000E33FC"/>
    <w:rsid w:val="000E35DD"/>
    <w:rsid w:val="000E38ED"/>
    <w:rsid w:val="000E39AD"/>
    <w:rsid w:val="000E39D9"/>
    <w:rsid w:val="000E3C75"/>
    <w:rsid w:val="000E3EB6"/>
    <w:rsid w:val="000E3EF0"/>
    <w:rsid w:val="000E3F84"/>
    <w:rsid w:val="000E40EA"/>
    <w:rsid w:val="000E410D"/>
    <w:rsid w:val="000E4182"/>
    <w:rsid w:val="000E41A8"/>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2DF"/>
    <w:rsid w:val="000E65A7"/>
    <w:rsid w:val="000E6635"/>
    <w:rsid w:val="000E6C76"/>
    <w:rsid w:val="000E6ECD"/>
    <w:rsid w:val="000E6EED"/>
    <w:rsid w:val="000E6F31"/>
    <w:rsid w:val="000E6F62"/>
    <w:rsid w:val="000E6F7E"/>
    <w:rsid w:val="000E7535"/>
    <w:rsid w:val="000E783F"/>
    <w:rsid w:val="000E793C"/>
    <w:rsid w:val="000E7D6B"/>
    <w:rsid w:val="000E7F51"/>
    <w:rsid w:val="000E7FAC"/>
    <w:rsid w:val="000E7FEE"/>
    <w:rsid w:val="000F00D8"/>
    <w:rsid w:val="000F02B4"/>
    <w:rsid w:val="000F0494"/>
    <w:rsid w:val="000F04CE"/>
    <w:rsid w:val="000F05DA"/>
    <w:rsid w:val="000F07D0"/>
    <w:rsid w:val="000F095B"/>
    <w:rsid w:val="000F0989"/>
    <w:rsid w:val="000F0CFA"/>
    <w:rsid w:val="000F0DC3"/>
    <w:rsid w:val="000F0FF6"/>
    <w:rsid w:val="000F13C4"/>
    <w:rsid w:val="000F13D7"/>
    <w:rsid w:val="000F157D"/>
    <w:rsid w:val="000F17E4"/>
    <w:rsid w:val="000F19E1"/>
    <w:rsid w:val="000F1AED"/>
    <w:rsid w:val="000F1B0F"/>
    <w:rsid w:val="000F1CF3"/>
    <w:rsid w:val="000F203A"/>
    <w:rsid w:val="000F20CD"/>
    <w:rsid w:val="000F215F"/>
    <w:rsid w:val="000F21A9"/>
    <w:rsid w:val="000F24C7"/>
    <w:rsid w:val="000F2503"/>
    <w:rsid w:val="000F25D9"/>
    <w:rsid w:val="000F2965"/>
    <w:rsid w:val="000F29CD"/>
    <w:rsid w:val="000F2E20"/>
    <w:rsid w:val="000F2F22"/>
    <w:rsid w:val="000F30CB"/>
    <w:rsid w:val="000F315B"/>
    <w:rsid w:val="000F31CB"/>
    <w:rsid w:val="000F3475"/>
    <w:rsid w:val="000F34C7"/>
    <w:rsid w:val="000F363A"/>
    <w:rsid w:val="000F38D5"/>
    <w:rsid w:val="000F3B40"/>
    <w:rsid w:val="000F3E2F"/>
    <w:rsid w:val="000F3FFF"/>
    <w:rsid w:val="000F41E7"/>
    <w:rsid w:val="000F428E"/>
    <w:rsid w:val="000F42EA"/>
    <w:rsid w:val="000F4832"/>
    <w:rsid w:val="000F4B72"/>
    <w:rsid w:val="000F4CAF"/>
    <w:rsid w:val="000F4D36"/>
    <w:rsid w:val="000F4F44"/>
    <w:rsid w:val="000F53CB"/>
    <w:rsid w:val="000F57A9"/>
    <w:rsid w:val="000F58B5"/>
    <w:rsid w:val="000F594D"/>
    <w:rsid w:val="000F61C4"/>
    <w:rsid w:val="000F6646"/>
    <w:rsid w:val="000F6881"/>
    <w:rsid w:val="000F6AD8"/>
    <w:rsid w:val="000F6C32"/>
    <w:rsid w:val="000F6C66"/>
    <w:rsid w:val="000F6CA4"/>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143A"/>
    <w:rsid w:val="00101489"/>
    <w:rsid w:val="00101513"/>
    <w:rsid w:val="001015BB"/>
    <w:rsid w:val="00101A0E"/>
    <w:rsid w:val="00101ACE"/>
    <w:rsid w:val="00101BF7"/>
    <w:rsid w:val="00101F99"/>
    <w:rsid w:val="00101F9D"/>
    <w:rsid w:val="00102147"/>
    <w:rsid w:val="001021E7"/>
    <w:rsid w:val="00102264"/>
    <w:rsid w:val="001022C5"/>
    <w:rsid w:val="00102557"/>
    <w:rsid w:val="00102C68"/>
    <w:rsid w:val="00102C9C"/>
    <w:rsid w:val="00102D2E"/>
    <w:rsid w:val="00103331"/>
    <w:rsid w:val="001033FD"/>
    <w:rsid w:val="00103658"/>
    <w:rsid w:val="0010366C"/>
    <w:rsid w:val="00103850"/>
    <w:rsid w:val="00103A99"/>
    <w:rsid w:val="00103D03"/>
    <w:rsid w:val="00104058"/>
    <w:rsid w:val="0010405D"/>
    <w:rsid w:val="00104228"/>
    <w:rsid w:val="001044E1"/>
    <w:rsid w:val="001045BD"/>
    <w:rsid w:val="00104A80"/>
    <w:rsid w:val="00104CA7"/>
    <w:rsid w:val="00104FB3"/>
    <w:rsid w:val="001050B7"/>
    <w:rsid w:val="0010521E"/>
    <w:rsid w:val="001052CF"/>
    <w:rsid w:val="0010568A"/>
    <w:rsid w:val="00105748"/>
    <w:rsid w:val="00105820"/>
    <w:rsid w:val="0010586F"/>
    <w:rsid w:val="0010593E"/>
    <w:rsid w:val="00105A99"/>
    <w:rsid w:val="00105CEE"/>
    <w:rsid w:val="00105DB1"/>
    <w:rsid w:val="00105DE0"/>
    <w:rsid w:val="00105EAF"/>
    <w:rsid w:val="0010660E"/>
    <w:rsid w:val="0010672A"/>
    <w:rsid w:val="001067A8"/>
    <w:rsid w:val="00106876"/>
    <w:rsid w:val="001069BA"/>
    <w:rsid w:val="001069CB"/>
    <w:rsid w:val="00106A95"/>
    <w:rsid w:val="00106AAD"/>
    <w:rsid w:val="00106CC3"/>
    <w:rsid w:val="00106CE0"/>
    <w:rsid w:val="00106E7E"/>
    <w:rsid w:val="001074C1"/>
    <w:rsid w:val="001074D1"/>
    <w:rsid w:val="001075AA"/>
    <w:rsid w:val="0010762C"/>
    <w:rsid w:val="00107636"/>
    <w:rsid w:val="0010791F"/>
    <w:rsid w:val="00107932"/>
    <w:rsid w:val="00107985"/>
    <w:rsid w:val="00107A16"/>
    <w:rsid w:val="00107B53"/>
    <w:rsid w:val="00107CA3"/>
    <w:rsid w:val="00107CC7"/>
    <w:rsid w:val="00110056"/>
    <w:rsid w:val="00110563"/>
    <w:rsid w:val="00110B6C"/>
    <w:rsid w:val="00110C1F"/>
    <w:rsid w:val="00110F68"/>
    <w:rsid w:val="00110FAE"/>
    <w:rsid w:val="00110FD8"/>
    <w:rsid w:val="0011113B"/>
    <w:rsid w:val="001115C0"/>
    <w:rsid w:val="001115F4"/>
    <w:rsid w:val="001116D9"/>
    <w:rsid w:val="001118AA"/>
    <w:rsid w:val="00111AD9"/>
    <w:rsid w:val="00111B76"/>
    <w:rsid w:val="00111B94"/>
    <w:rsid w:val="00111CAB"/>
    <w:rsid w:val="00111D5C"/>
    <w:rsid w:val="00111DC7"/>
    <w:rsid w:val="00111F1A"/>
    <w:rsid w:val="001124B2"/>
    <w:rsid w:val="001124C3"/>
    <w:rsid w:val="001127F7"/>
    <w:rsid w:val="00112A47"/>
    <w:rsid w:val="00112A64"/>
    <w:rsid w:val="00112ABF"/>
    <w:rsid w:val="00112ADD"/>
    <w:rsid w:val="00112B8F"/>
    <w:rsid w:val="00112D41"/>
    <w:rsid w:val="00112F02"/>
    <w:rsid w:val="0011343C"/>
    <w:rsid w:val="001134DA"/>
    <w:rsid w:val="00113517"/>
    <w:rsid w:val="0011372B"/>
    <w:rsid w:val="00113739"/>
    <w:rsid w:val="001137D0"/>
    <w:rsid w:val="00113983"/>
    <w:rsid w:val="00113D8F"/>
    <w:rsid w:val="001140FA"/>
    <w:rsid w:val="001141CF"/>
    <w:rsid w:val="00114379"/>
    <w:rsid w:val="001144AA"/>
    <w:rsid w:val="001146A3"/>
    <w:rsid w:val="001146C6"/>
    <w:rsid w:val="00114786"/>
    <w:rsid w:val="001147B8"/>
    <w:rsid w:val="00114887"/>
    <w:rsid w:val="00114949"/>
    <w:rsid w:val="00114999"/>
    <w:rsid w:val="00114A39"/>
    <w:rsid w:val="00114BE3"/>
    <w:rsid w:val="00114E61"/>
    <w:rsid w:val="00114EA7"/>
    <w:rsid w:val="00114FA3"/>
    <w:rsid w:val="00115194"/>
    <w:rsid w:val="0011536C"/>
    <w:rsid w:val="00115484"/>
    <w:rsid w:val="00115546"/>
    <w:rsid w:val="001155E0"/>
    <w:rsid w:val="001156FA"/>
    <w:rsid w:val="00115716"/>
    <w:rsid w:val="0011584C"/>
    <w:rsid w:val="00115863"/>
    <w:rsid w:val="001158B1"/>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F5C"/>
    <w:rsid w:val="001200BF"/>
    <w:rsid w:val="00120328"/>
    <w:rsid w:val="001203DB"/>
    <w:rsid w:val="00120579"/>
    <w:rsid w:val="0012065B"/>
    <w:rsid w:val="0012079F"/>
    <w:rsid w:val="001207F3"/>
    <w:rsid w:val="00120BAB"/>
    <w:rsid w:val="00120D04"/>
    <w:rsid w:val="00120FF0"/>
    <w:rsid w:val="00121897"/>
    <w:rsid w:val="00121E4C"/>
    <w:rsid w:val="00121F5D"/>
    <w:rsid w:val="00122015"/>
    <w:rsid w:val="0012209E"/>
    <w:rsid w:val="00122215"/>
    <w:rsid w:val="001223B5"/>
    <w:rsid w:val="00122581"/>
    <w:rsid w:val="00122842"/>
    <w:rsid w:val="00122865"/>
    <w:rsid w:val="00122EB3"/>
    <w:rsid w:val="00122EEC"/>
    <w:rsid w:val="0012303C"/>
    <w:rsid w:val="00123132"/>
    <w:rsid w:val="0012328F"/>
    <w:rsid w:val="0012345C"/>
    <w:rsid w:val="001235B2"/>
    <w:rsid w:val="001235C4"/>
    <w:rsid w:val="001236A1"/>
    <w:rsid w:val="00123827"/>
    <w:rsid w:val="001238D0"/>
    <w:rsid w:val="0012392A"/>
    <w:rsid w:val="00123975"/>
    <w:rsid w:val="00123A67"/>
    <w:rsid w:val="00123AE7"/>
    <w:rsid w:val="00123C3C"/>
    <w:rsid w:val="00123C45"/>
    <w:rsid w:val="00123DED"/>
    <w:rsid w:val="00124302"/>
    <w:rsid w:val="00124390"/>
    <w:rsid w:val="00124392"/>
    <w:rsid w:val="0012461F"/>
    <w:rsid w:val="0012467D"/>
    <w:rsid w:val="0012467E"/>
    <w:rsid w:val="001246EC"/>
    <w:rsid w:val="001249D7"/>
    <w:rsid w:val="00124D5B"/>
    <w:rsid w:val="00124E10"/>
    <w:rsid w:val="00124EAE"/>
    <w:rsid w:val="00125078"/>
    <w:rsid w:val="00125292"/>
    <w:rsid w:val="001252AC"/>
    <w:rsid w:val="001252FE"/>
    <w:rsid w:val="001255FD"/>
    <w:rsid w:val="001257E6"/>
    <w:rsid w:val="00125C1A"/>
    <w:rsid w:val="00125DAC"/>
    <w:rsid w:val="00125E15"/>
    <w:rsid w:val="00126A49"/>
    <w:rsid w:val="00126DC1"/>
    <w:rsid w:val="0012723C"/>
    <w:rsid w:val="001272AA"/>
    <w:rsid w:val="001272AD"/>
    <w:rsid w:val="001272EB"/>
    <w:rsid w:val="00127317"/>
    <w:rsid w:val="00127328"/>
    <w:rsid w:val="001274AC"/>
    <w:rsid w:val="001275E6"/>
    <w:rsid w:val="001276E7"/>
    <w:rsid w:val="0012784F"/>
    <w:rsid w:val="001278DC"/>
    <w:rsid w:val="00127C38"/>
    <w:rsid w:val="00127D99"/>
    <w:rsid w:val="00127DE2"/>
    <w:rsid w:val="00127E29"/>
    <w:rsid w:val="00127E5C"/>
    <w:rsid w:val="00127F0C"/>
    <w:rsid w:val="00127F28"/>
    <w:rsid w:val="00130037"/>
    <w:rsid w:val="001301E5"/>
    <w:rsid w:val="00130607"/>
    <w:rsid w:val="0013069A"/>
    <w:rsid w:val="00130714"/>
    <w:rsid w:val="00130953"/>
    <w:rsid w:val="00130DD8"/>
    <w:rsid w:val="00130F6C"/>
    <w:rsid w:val="0013109C"/>
    <w:rsid w:val="001314E9"/>
    <w:rsid w:val="001315BA"/>
    <w:rsid w:val="00131683"/>
    <w:rsid w:val="00131690"/>
    <w:rsid w:val="00131AC6"/>
    <w:rsid w:val="00131FD6"/>
    <w:rsid w:val="00132193"/>
    <w:rsid w:val="001321CE"/>
    <w:rsid w:val="001322B0"/>
    <w:rsid w:val="001324EE"/>
    <w:rsid w:val="00132767"/>
    <w:rsid w:val="0013279C"/>
    <w:rsid w:val="00132917"/>
    <w:rsid w:val="001329ED"/>
    <w:rsid w:val="00132D74"/>
    <w:rsid w:val="00132E7E"/>
    <w:rsid w:val="00132FF8"/>
    <w:rsid w:val="00133101"/>
    <w:rsid w:val="001332F6"/>
    <w:rsid w:val="0013334C"/>
    <w:rsid w:val="0013344F"/>
    <w:rsid w:val="0013359C"/>
    <w:rsid w:val="00133934"/>
    <w:rsid w:val="00133AFA"/>
    <w:rsid w:val="00133C95"/>
    <w:rsid w:val="00133E7A"/>
    <w:rsid w:val="00133E9C"/>
    <w:rsid w:val="00133EBD"/>
    <w:rsid w:val="00134012"/>
    <w:rsid w:val="001342E4"/>
    <w:rsid w:val="001342E7"/>
    <w:rsid w:val="0013446E"/>
    <w:rsid w:val="0013451C"/>
    <w:rsid w:val="001345D5"/>
    <w:rsid w:val="00134653"/>
    <w:rsid w:val="00134686"/>
    <w:rsid w:val="00134E73"/>
    <w:rsid w:val="00135015"/>
    <w:rsid w:val="00135095"/>
    <w:rsid w:val="0013524A"/>
    <w:rsid w:val="001352A6"/>
    <w:rsid w:val="001352C5"/>
    <w:rsid w:val="0013547F"/>
    <w:rsid w:val="0013581C"/>
    <w:rsid w:val="00135829"/>
    <w:rsid w:val="001358A7"/>
    <w:rsid w:val="001358F4"/>
    <w:rsid w:val="00135AE7"/>
    <w:rsid w:val="00135AFE"/>
    <w:rsid w:val="00135B91"/>
    <w:rsid w:val="00135BD5"/>
    <w:rsid w:val="0013612A"/>
    <w:rsid w:val="00136177"/>
    <w:rsid w:val="0013639B"/>
    <w:rsid w:val="00136555"/>
    <w:rsid w:val="001368EE"/>
    <w:rsid w:val="0013692B"/>
    <w:rsid w:val="00136998"/>
    <w:rsid w:val="00136A4C"/>
    <w:rsid w:val="00136AAD"/>
    <w:rsid w:val="00136B7B"/>
    <w:rsid w:val="00136B87"/>
    <w:rsid w:val="00136BA1"/>
    <w:rsid w:val="00136BA8"/>
    <w:rsid w:val="00136DF8"/>
    <w:rsid w:val="00137080"/>
    <w:rsid w:val="0013721B"/>
    <w:rsid w:val="00137280"/>
    <w:rsid w:val="00137288"/>
    <w:rsid w:val="00137366"/>
    <w:rsid w:val="00137393"/>
    <w:rsid w:val="001373A7"/>
    <w:rsid w:val="00137480"/>
    <w:rsid w:val="001374DC"/>
    <w:rsid w:val="001375B0"/>
    <w:rsid w:val="00137637"/>
    <w:rsid w:val="001376F7"/>
    <w:rsid w:val="00137A97"/>
    <w:rsid w:val="00137BE2"/>
    <w:rsid w:val="00137C82"/>
    <w:rsid w:val="00140118"/>
    <w:rsid w:val="00140205"/>
    <w:rsid w:val="00140583"/>
    <w:rsid w:val="00140608"/>
    <w:rsid w:val="0014073C"/>
    <w:rsid w:val="00140762"/>
    <w:rsid w:val="00140782"/>
    <w:rsid w:val="00140853"/>
    <w:rsid w:val="001409D6"/>
    <w:rsid w:val="00140C78"/>
    <w:rsid w:val="00140E5E"/>
    <w:rsid w:val="001410F1"/>
    <w:rsid w:val="00141164"/>
    <w:rsid w:val="001411F6"/>
    <w:rsid w:val="001412EB"/>
    <w:rsid w:val="00141386"/>
    <w:rsid w:val="001418FE"/>
    <w:rsid w:val="00141BB7"/>
    <w:rsid w:val="00141BDE"/>
    <w:rsid w:val="00141E46"/>
    <w:rsid w:val="0014201F"/>
    <w:rsid w:val="0014206B"/>
    <w:rsid w:val="00142093"/>
    <w:rsid w:val="001425C2"/>
    <w:rsid w:val="00142752"/>
    <w:rsid w:val="0014276C"/>
    <w:rsid w:val="00142827"/>
    <w:rsid w:val="00142B8B"/>
    <w:rsid w:val="00142E42"/>
    <w:rsid w:val="00142E95"/>
    <w:rsid w:val="0014300F"/>
    <w:rsid w:val="001431CE"/>
    <w:rsid w:val="001433C9"/>
    <w:rsid w:val="001435F2"/>
    <w:rsid w:val="00143700"/>
    <w:rsid w:val="0014371C"/>
    <w:rsid w:val="0014393F"/>
    <w:rsid w:val="00143AF7"/>
    <w:rsid w:val="00143B6A"/>
    <w:rsid w:val="00143E78"/>
    <w:rsid w:val="00143FCB"/>
    <w:rsid w:val="00143FFE"/>
    <w:rsid w:val="00144143"/>
    <w:rsid w:val="0014448F"/>
    <w:rsid w:val="001445E8"/>
    <w:rsid w:val="00144636"/>
    <w:rsid w:val="00144717"/>
    <w:rsid w:val="0014471E"/>
    <w:rsid w:val="0014491B"/>
    <w:rsid w:val="00144B3F"/>
    <w:rsid w:val="00144BAC"/>
    <w:rsid w:val="00144CED"/>
    <w:rsid w:val="00144E04"/>
    <w:rsid w:val="001454C4"/>
    <w:rsid w:val="00145545"/>
    <w:rsid w:val="00145565"/>
    <w:rsid w:val="00145A28"/>
    <w:rsid w:val="00145C87"/>
    <w:rsid w:val="00145CF9"/>
    <w:rsid w:val="00145D71"/>
    <w:rsid w:val="00145E0F"/>
    <w:rsid w:val="00145E66"/>
    <w:rsid w:val="00145EB0"/>
    <w:rsid w:val="00146129"/>
    <w:rsid w:val="0014624C"/>
    <w:rsid w:val="0014647F"/>
    <w:rsid w:val="0014652F"/>
    <w:rsid w:val="001465AB"/>
    <w:rsid w:val="001469BF"/>
    <w:rsid w:val="00146AE8"/>
    <w:rsid w:val="00146BC8"/>
    <w:rsid w:val="00146D83"/>
    <w:rsid w:val="0014706A"/>
    <w:rsid w:val="0014761D"/>
    <w:rsid w:val="001476DE"/>
    <w:rsid w:val="001479AB"/>
    <w:rsid w:val="00147CE7"/>
    <w:rsid w:val="00147D65"/>
    <w:rsid w:val="00147D91"/>
    <w:rsid w:val="00147E23"/>
    <w:rsid w:val="00150135"/>
    <w:rsid w:val="001501F2"/>
    <w:rsid w:val="00150261"/>
    <w:rsid w:val="001503DF"/>
    <w:rsid w:val="0015040B"/>
    <w:rsid w:val="0015041E"/>
    <w:rsid w:val="0015043C"/>
    <w:rsid w:val="00150691"/>
    <w:rsid w:val="001506EF"/>
    <w:rsid w:val="00150750"/>
    <w:rsid w:val="001507F7"/>
    <w:rsid w:val="001508E1"/>
    <w:rsid w:val="00150BAF"/>
    <w:rsid w:val="00150CD5"/>
    <w:rsid w:val="00150FA9"/>
    <w:rsid w:val="00151096"/>
    <w:rsid w:val="001510B6"/>
    <w:rsid w:val="001510BE"/>
    <w:rsid w:val="001510ED"/>
    <w:rsid w:val="00151379"/>
    <w:rsid w:val="001514D3"/>
    <w:rsid w:val="0015156C"/>
    <w:rsid w:val="00151805"/>
    <w:rsid w:val="001518AA"/>
    <w:rsid w:val="001519B9"/>
    <w:rsid w:val="00151B61"/>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09"/>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6FC"/>
    <w:rsid w:val="00155917"/>
    <w:rsid w:val="00155A10"/>
    <w:rsid w:val="00155F7A"/>
    <w:rsid w:val="0015621B"/>
    <w:rsid w:val="00156260"/>
    <w:rsid w:val="001564BF"/>
    <w:rsid w:val="0015650F"/>
    <w:rsid w:val="001565E1"/>
    <w:rsid w:val="00156730"/>
    <w:rsid w:val="0015674F"/>
    <w:rsid w:val="00156B74"/>
    <w:rsid w:val="00156F9F"/>
    <w:rsid w:val="0015725F"/>
    <w:rsid w:val="00157315"/>
    <w:rsid w:val="001576D1"/>
    <w:rsid w:val="0015792C"/>
    <w:rsid w:val="001579CD"/>
    <w:rsid w:val="00157D69"/>
    <w:rsid w:val="0016019C"/>
    <w:rsid w:val="001604D3"/>
    <w:rsid w:val="00160674"/>
    <w:rsid w:val="00160786"/>
    <w:rsid w:val="00160813"/>
    <w:rsid w:val="00160F8F"/>
    <w:rsid w:val="0016109A"/>
    <w:rsid w:val="0016109E"/>
    <w:rsid w:val="0016132E"/>
    <w:rsid w:val="0016137D"/>
    <w:rsid w:val="001613D3"/>
    <w:rsid w:val="001615A6"/>
    <w:rsid w:val="001615D8"/>
    <w:rsid w:val="001616BB"/>
    <w:rsid w:val="001618A3"/>
    <w:rsid w:val="00161BEA"/>
    <w:rsid w:val="00161C13"/>
    <w:rsid w:val="00162262"/>
    <w:rsid w:val="001623B2"/>
    <w:rsid w:val="001623D9"/>
    <w:rsid w:val="0016248C"/>
    <w:rsid w:val="001626B1"/>
    <w:rsid w:val="0016285C"/>
    <w:rsid w:val="001628EC"/>
    <w:rsid w:val="00162B93"/>
    <w:rsid w:val="00162BD5"/>
    <w:rsid w:val="00162CF1"/>
    <w:rsid w:val="00162F03"/>
    <w:rsid w:val="00162F82"/>
    <w:rsid w:val="001630E4"/>
    <w:rsid w:val="001632D2"/>
    <w:rsid w:val="00163345"/>
    <w:rsid w:val="001633F1"/>
    <w:rsid w:val="00163542"/>
    <w:rsid w:val="00163587"/>
    <w:rsid w:val="00163770"/>
    <w:rsid w:val="001639BC"/>
    <w:rsid w:val="001639CD"/>
    <w:rsid w:val="00163A1E"/>
    <w:rsid w:val="00163AFC"/>
    <w:rsid w:val="00163C1C"/>
    <w:rsid w:val="00163D81"/>
    <w:rsid w:val="00163F71"/>
    <w:rsid w:val="001645B3"/>
    <w:rsid w:val="00164622"/>
    <w:rsid w:val="00164646"/>
    <w:rsid w:val="001647FA"/>
    <w:rsid w:val="001649D4"/>
    <w:rsid w:val="00164BD0"/>
    <w:rsid w:val="00164E14"/>
    <w:rsid w:val="00164E73"/>
    <w:rsid w:val="00165001"/>
    <w:rsid w:val="00165137"/>
    <w:rsid w:val="0016513E"/>
    <w:rsid w:val="00165668"/>
    <w:rsid w:val="001657F6"/>
    <w:rsid w:val="00165A76"/>
    <w:rsid w:val="00165C5C"/>
    <w:rsid w:val="00165F18"/>
    <w:rsid w:val="0016634F"/>
    <w:rsid w:val="00166377"/>
    <w:rsid w:val="001669F9"/>
    <w:rsid w:val="00166ABA"/>
    <w:rsid w:val="00166B5C"/>
    <w:rsid w:val="00166C2A"/>
    <w:rsid w:val="00166CAE"/>
    <w:rsid w:val="0016700E"/>
    <w:rsid w:val="0016711A"/>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DF9"/>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B78"/>
    <w:rsid w:val="00173F09"/>
    <w:rsid w:val="001741DE"/>
    <w:rsid w:val="00174344"/>
    <w:rsid w:val="00174456"/>
    <w:rsid w:val="001745DE"/>
    <w:rsid w:val="0017474E"/>
    <w:rsid w:val="00174794"/>
    <w:rsid w:val="001749F7"/>
    <w:rsid w:val="00174B06"/>
    <w:rsid w:val="00174B14"/>
    <w:rsid w:val="00174CA7"/>
    <w:rsid w:val="00174DDB"/>
    <w:rsid w:val="00174ECB"/>
    <w:rsid w:val="00174F2F"/>
    <w:rsid w:val="0017523F"/>
    <w:rsid w:val="001752EC"/>
    <w:rsid w:val="0017568A"/>
    <w:rsid w:val="00175866"/>
    <w:rsid w:val="00175A9C"/>
    <w:rsid w:val="00175ADB"/>
    <w:rsid w:val="00175B5A"/>
    <w:rsid w:val="00175B66"/>
    <w:rsid w:val="0017603B"/>
    <w:rsid w:val="0017629E"/>
    <w:rsid w:val="00176414"/>
    <w:rsid w:val="00176491"/>
    <w:rsid w:val="0017656E"/>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25"/>
    <w:rsid w:val="00181B3A"/>
    <w:rsid w:val="00181C85"/>
    <w:rsid w:val="00181EC0"/>
    <w:rsid w:val="001820B2"/>
    <w:rsid w:val="00182143"/>
    <w:rsid w:val="001821E9"/>
    <w:rsid w:val="001824B9"/>
    <w:rsid w:val="00182608"/>
    <w:rsid w:val="00182A37"/>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AFD"/>
    <w:rsid w:val="00184B64"/>
    <w:rsid w:val="00184DAB"/>
    <w:rsid w:val="00184F51"/>
    <w:rsid w:val="00185068"/>
    <w:rsid w:val="00185140"/>
    <w:rsid w:val="00185257"/>
    <w:rsid w:val="00185898"/>
    <w:rsid w:val="00185A0F"/>
    <w:rsid w:val="00185AAB"/>
    <w:rsid w:val="00185C29"/>
    <w:rsid w:val="00185E59"/>
    <w:rsid w:val="00185F10"/>
    <w:rsid w:val="0018633D"/>
    <w:rsid w:val="00186395"/>
    <w:rsid w:val="001864C2"/>
    <w:rsid w:val="00186864"/>
    <w:rsid w:val="00186AAC"/>
    <w:rsid w:val="00186B4D"/>
    <w:rsid w:val="00186FD6"/>
    <w:rsid w:val="0018723B"/>
    <w:rsid w:val="00187290"/>
    <w:rsid w:val="001872A2"/>
    <w:rsid w:val="0018748A"/>
    <w:rsid w:val="0018767B"/>
    <w:rsid w:val="00187D3B"/>
    <w:rsid w:val="00190205"/>
    <w:rsid w:val="00190307"/>
    <w:rsid w:val="00190337"/>
    <w:rsid w:val="001903C4"/>
    <w:rsid w:val="00190705"/>
    <w:rsid w:val="00190927"/>
    <w:rsid w:val="00190BD5"/>
    <w:rsid w:val="00190BE0"/>
    <w:rsid w:val="00190C3B"/>
    <w:rsid w:val="00190EC7"/>
    <w:rsid w:val="00190FB0"/>
    <w:rsid w:val="0019137D"/>
    <w:rsid w:val="001916D6"/>
    <w:rsid w:val="00191727"/>
    <w:rsid w:val="0019189A"/>
    <w:rsid w:val="00191A2B"/>
    <w:rsid w:val="00191B41"/>
    <w:rsid w:val="00191EBF"/>
    <w:rsid w:val="00191EC3"/>
    <w:rsid w:val="0019213A"/>
    <w:rsid w:val="001925B5"/>
    <w:rsid w:val="001925E5"/>
    <w:rsid w:val="0019273D"/>
    <w:rsid w:val="001929C8"/>
    <w:rsid w:val="00192C50"/>
    <w:rsid w:val="00192CF0"/>
    <w:rsid w:val="00192D98"/>
    <w:rsid w:val="00192E8F"/>
    <w:rsid w:val="0019350F"/>
    <w:rsid w:val="001935C0"/>
    <w:rsid w:val="001935F1"/>
    <w:rsid w:val="001937CF"/>
    <w:rsid w:val="001937FC"/>
    <w:rsid w:val="00193804"/>
    <w:rsid w:val="00193927"/>
    <w:rsid w:val="00193987"/>
    <w:rsid w:val="00193BE9"/>
    <w:rsid w:val="00193D96"/>
    <w:rsid w:val="00194059"/>
    <w:rsid w:val="00194625"/>
    <w:rsid w:val="001946CE"/>
    <w:rsid w:val="001947E7"/>
    <w:rsid w:val="00194CDE"/>
    <w:rsid w:val="00194DF3"/>
    <w:rsid w:val="00194EFE"/>
    <w:rsid w:val="00194F6C"/>
    <w:rsid w:val="00195272"/>
    <w:rsid w:val="00195416"/>
    <w:rsid w:val="00195483"/>
    <w:rsid w:val="0019573B"/>
    <w:rsid w:val="0019592C"/>
    <w:rsid w:val="00195D2D"/>
    <w:rsid w:val="00195E2C"/>
    <w:rsid w:val="00195E4A"/>
    <w:rsid w:val="00195EF4"/>
    <w:rsid w:val="00195F3B"/>
    <w:rsid w:val="0019603E"/>
    <w:rsid w:val="00196085"/>
    <w:rsid w:val="00196980"/>
    <w:rsid w:val="00196A48"/>
    <w:rsid w:val="00196AB3"/>
    <w:rsid w:val="00196B90"/>
    <w:rsid w:val="00196B9A"/>
    <w:rsid w:val="00196C36"/>
    <w:rsid w:val="00196DC7"/>
    <w:rsid w:val="00196E75"/>
    <w:rsid w:val="00196FED"/>
    <w:rsid w:val="00196FF4"/>
    <w:rsid w:val="001972E4"/>
    <w:rsid w:val="0019734F"/>
    <w:rsid w:val="001974E5"/>
    <w:rsid w:val="00197806"/>
    <w:rsid w:val="0019785C"/>
    <w:rsid w:val="00197A0B"/>
    <w:rsid w:val="001A0303"/>
    <w:rsid w:val="001A032E"/>
    <w:rsid w:val="001A03EC"/>
    <w:rsid w:val="001A0421"/>
    <w:rsid w:val="001A067A"/>
    <w:rsid w:val="001A0695"/>
    <w:rsid w:val="001A06F3"/>
    <w:rsid w:val="001A0C3F"/>
    <w:rsid w:val="001A0EFE"/>
    <w:rsid w:val="001A1019"/>
    <w:rsid w:val="001A12FA"/>
    <w:rsid w:val="001A1323"/>
    <w:rsid w:val="001A145C"/>
    <w:rsid w:val="001A1A48"/>
    <w:rsid w:val="001A1A65"/>
    <w:rsid w:val="001A1B18"/>
    <w:rsid w:val="001A1D52"/>
    <w:rsid w:val="001A1EDB"/>
    <w:rsid w:val="001A232D"/>
    <w:rsid w:val="001A24FD"/>
    <w:rsid w:val="001A258A"/>
    <w:rsid w:val="001A263A"/>
    <w:rsid w:val="001A26EE"/>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A6F"/>
    <w:rsid w:val="001A3B18"/>
    <w:rsid w:val="001A3F0F"/>
    <w:rsid w:val="001A3FA5"/>
    <w:rsid w:val="001A3FD8"/>
    <w:rsid w:val="001A41AD"/>
    <w:rsid w:val="001A484F"/>
    <w:rsid w:val="001A4EDF"/>
    <w:rsid w:val="001A5070"/>
    <w:rsid w:val="001A50FB"/>
    <w:rsid w:val="001A5174"/>
    <w:rsid w:val="001A5250"/>
    <w:rsid w:val="001A5714"/>
    <w:rsid w:val="001A5A4E"/>
    <w:rsid w:val="001A5B32"/>
    <w:rsid w:val="001A5C82"/>
    <w:rsid w:val="001A5EE5"/>
    <w:rsid w:val="001A60FC"/>
    <w:rsid w:val="001A61A0"/>
    <w:rsid w:val="001A61F1"/>
    <w:rsid w:val="001A628F"/>
    <w:rsid w:val="001A6337"/>
    <w:rsid w:val="001A639C"/>
    <w:rsid w:val="001A6575"/>
    <w:rsid w:val="001A65B2"/>
    <w:rsid w:val="001A66F6"/>
    <w:rsid w:val="001A6728"/>
    <w:rsid w:val="001A6756"/>
    <w:rsid w:val="001A68F1"/>
    <w:rsid w:val="001A6AFE"/>
    <w:rsid w:val="001A6B2D"/>
    <w:rsid w:val="001A6BBA"/>
    <w:rsid w:val="001A6C7E"/>
    <w:rsid w:val="001A6C9F"/>
    <w:rsid w:val="001A6F38"/>
    <w:rsid w:val="001A6FB4"/>
    <w:rsid w:val="001A706D"/>
    <w:rsid w:val="001A71EB"/>
    <w:rsid w:val="001A72EE"/>
    <w:rsid w:val="001A73C8"/>
    <w:rsid w:val="001A7518"/>
    <w:rsid w:val="001A75B3"/>
    <w:rsid w:val="001A7601"/>
    <w:rsid w:val="001A7667"/>
    <w:rsid w:val="001A77EE"/>
    <w:rsid w:val="001A7912"/>
    <w:rsid w:val="001A7924"/>
    <w:rsid w:val="001A7BF4"/>
    <w:rsid w:val="001A7C23"/>
    <w:rsid w:val="001A7CBD"/>
    <w:rsid w:val="001A7E7D"/>
    <w:rsid w:val="001A7F9D"/>
    <w:rsid w:val="001B00A2"/>
    <w:rsid w:val="001B00B2"/>
    <w:rsid w:val="001B0149"/>
    <w:rsid w:val="001B0163"/>
    <w:rsid w:val="001B01C7"/>
    <w:rsid w:val="001B0251"/>
    <w:rsid w:val="001B02F7"/>
    <w:rsid w:val="001B056B"/>
    <w:rsid w:val="001B0711"/>
    <w:rsid w:val="001B083F"/>
    <w:rsid w:val="001B08D8"/>
    <w:rsid w:val="001B0A66"/>
    <w:rsid w:val="001B0ED7"/>
    <w:rsid w:val="001B0F1F"/>
    <w:rsid w:val="001B13BD"/>
    <w:rsid w:val="001B14C9"/>
    <w:rsid w:val="001B1512"/>
    <w:rsid w:val="001B1565"/>
    <w:rsid w:val="001B17D9"/>
    <w:rsid w:val="001B18DE"/>
    <w:rsid w:val="001B199F"/>
    <w:rsid w:val="001B1F17"/>
    <w:rsid w:val="001B1F29"/>
    <w:rsid w:val="001B2085"/>
    <w:rsid w:val="001B26EE"/>
    <w:rsid w:val="001B2993"/>
    <w:rsid w:val="001B2A7E"/>
    <w:rsid w:val="001B2A84"/>
    <w:rsid w:val="001B2CF4"/>
    <w:rsid w:val="001B2F10"/>
    <w:rsid w:val="001B2FFF"/>
    <w:rsid w:val="001B3134"/>
    <w:rsid w:val="001B319F"/>
    <w:rsid w:val="001B330E"/>
    <w:rsid w:val="001B3754"/>
    <w:rsid w:val="001B3A47"/>
    <w:rsid w:val="001B3E2F"/>
    <w:rsid w:val="001B3EA6"/>
    <w:rsid w:val="001B4974"/>
    <w:rsid w:val="001B4A2D"/>
    <w:rsid w:val="001B4B95"/>
    <w:rsid w:val="001B4BAB"/>
    <w:rsid w:val="001B4D94"/>
    <w:rsid w:val="001B4E1B"/>
    <w:rsid w:val="001B4E4B"/>
    <w:rsid w:val="001B4E81"/>
    <w:rsid w:val="001B4F56"/>
    <w:rsid w:val="001B5190"/>
    <w:rsid w:val="001B5332"/>
    <w:rsid w:val="001B53B3"/>
    <w:rsid w:val="001B54E9"/>
    <w:rsid w:val="001B5A71"/>
    <w:rsid w:val="001B5B66"/>
    <w:rsid w:val="001B5EA5"/>
    <w:rsid w:val="001B5F67"/>
    <w:rsid w:val="001B6080"/>
    <w:rsid w:val="001B6369"/>
    <w:rsid w:val="001B6488"/>
    <w:rsid w:val="001B6ACB"/>
    <w:rsid w:val="001B6AF3"/>
    <w:rsid w:val="001B6B11"/>
    <w:rsid w:val="001B6B1C"/>
    <w:rsid w:val="001B6C77"/>
    <w:rsid w:val="001B70CF"/>
    <w:rsid w:val="001B716B"/>
    <w:rsid w:val="001B7355"/>
    <w:rsid w:val="001B7410"/>
    <w:rsid w:val="001B748B"/>
    <w:rsid w:val="001B7EB6"/>
    <w:rsid w:val="001C002C"/>
    <w:rsid w:val="001C0085"/>
    <w:rsid w:val="001C0248"/>
    <w:rsid w:val="001C04E1"/>
    <w:rsid w:val="001C04E6"/>
    <w:rsid w:val="001C063F"/>
    <w:rsid w:val="001C0883"/>
    <w:rsid w:val="001C0A78"/>
    <w:rsid w:val="001C0E8C"/>
    <w:rsid w:val="001C1238"/>
    <w:rsid w:val="001C16A9"/>
    <w:rsid w:val="001C181D"/>
    <w:rsid w:val="001C1A14"/>
    <w:rsid w:val="001C1A38"/>
    <w:rsid w:val="001C1E53"/>
    <w:rsid w:val="001C1EE3"/>
    <w:rsid w:val="001C211D"/>
    <w:rsid w:val="001C2364"/>
    <w:rsid w:val="001C24C8"/>
    <w:rsid w:val="001C2648"/>
    <w:rsid w:val="001C2AB2"/>
    <w:rsid w:val="001C2D00"/>
    <w:rsid w:val="001C2E60"/>
    <w:rsid w:val="001C2EB7"/>
    <w:rsid w:val="001C315F"/>
    <w:rsid w:val="001C3177"/>
    <w:rsid w:val="001C3474"/>
    <w:rsid w:val="001C3663"/>
    <w:rsid w:val="001C3AE9"/>
    <w:rsid w:val="001C3C63"/>
    <w:rsid w:val="001C3DC6"/>
    <w:rsid w:val="001C3EAE"/>
    <w:rsid w:val="001C4112"/>
    <w:rsid w:val="001C41BF"/>
    <w:rsid w:val="001C470C"/>
    <w:rsid w:val="001C4EC3"/>
    <w:rsid w:val="001C4F17"/>
    <w:rsid w:val="001C4F5F"/>
    <w:rsid w:val="001C4F99"/>
    <w:rsid w:val="001C518A"/>
    <w:rsid w:val="001C51B2"/>
    <w:rsid w:val="001C528A"/>
    <w:rsid w:val="001C52D6"/>
    <w:rsid w:val="001C589B"/>
    <w:rsid w:val="001C58A6"/>
    <w:rsid w:val="001C5996"/>
    <w:rsid w:val="001C5B96"/>
    <w:rsid w:val="001C5F88"/>
    <w:rsid w:val="001C606B"/>
    <w:rsid w:val="001C60C4"/>
    <w:rsid w:val="001C619C"/>
    <w:rsid w:val="001C625F"/>
    <w:rsid w:val="001C62ED"/>
    <w:rsid w:val="001C6E90"/>
    <w:rsid w:val="001C6FE5"/>
    <w:rsid w:val="001C7185"/>
    <w:rsid w:val="001C7269"/>
    <w:rsid w:val="001C73A6"/>
    <w:rsid w:val="001C7529"/>
    <w:rsid w:val="001C76D7"/>
    <w:rsid w:val="001C7AB6"/>
    <w:rsid w:val="001C7F47"/>
    <w:rsid w:val="001C7FD0"/>
    <w:rsid w:val="001D006C"/>
    <w:rsid w:val="001D0335"/>
    <w:rsid w:val="001D0474"/>
    <w:rsid w:val="001D04B0"/>
    <w:rsid w:val="001D0578"/>
    <w:rsid w:val="001D0593"/>
    <w:rsid w:val="001D05AA"/>
    <w:rsid w:val="001D0D8F"/>
    <w:rsid w:val="001D0F21"/>
    <w:rsid w:val="001D1258"/>
    <w:rsid w:val="001D13B0"/>
    <w:rsid w:val="001D1502"/>
    <w:rsid w:val="001D17B2"/>
    <w:rsid w:val="001D17F9"/>
    <w:rsid w:val="001D19F8"/>
    <w:rsid w:val="001D1B3A"/>
    <w:rsid w:val="001D1B4F"/>
    <w:rsid w:val="001D1C76"/>
    <w:rsid w:val="001D1CFF"/>
    <w:rsid w:val="001D21B3"/>
    <w:rsid w:val="001D23DB"/>
    <w:rsid w:val="001D2851"/>
    <w:rsid w:val="001D2B3C"/>
    <w:rsid w:val="001D2BB2"/>
    <w:rsid w:val="001D2DBE"/>
    <w:rsid w:val="001D2E6C"/>
    <w:rsid w:val="001D2ECD"/>
    <w:rsid w:val="001D30BE"/>
    <w:rsid w:val="001D329E"/>
    <w:rsid w:val="001D32C6"/>
    <w:rsid w:val="001D3414"/>
    <w:rsid w:val="001D38B8"/>
    <w:rsid w:val="001D3C68"/>
    <w:rsid w:val="001D413C"/>
    <w:rsid w:val="001D4181"/>
    <w:rsid w:val="001D4315"/>
    <w:rsid w:val="001D434C"/>
    <w:rsid w:val="001D43C0"/>
    <w:rsid w:val="001D477D"/>
    <w:rsid w:val="001D47F5"/>
    <w:rsid w:val="001D491D"/>
    <w:rsid w:val="001D4969"/>
    <w:rsid w:val="001D4AF0"/>
    <w:rsid w:val="001D4D21"/>
    <w:rsid w:val="001D4F24"/>
    <w:rsid w:val="001D506F"/>
    <w:rsid w:val="001D531A"/>
    <w:rsid w:val="001D5638"/>
    <w:rsid w:val="001D57BC"/>
    <w:rsid w:val="001D5CA1"/>
    <w:rsid w:val="001D5D0B"/>
    <w:rsid w:val="001D62CA"/>
    <w:rsid w:val="001D66CA"/>
    <w:rsid w:val="001D6D84"/>
    <w:rsid w:val="001D6DFC"/>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70"/>
    <w:rsid w:val="001D7FE2"/>
    <w:rsid w:val="001E047D"/>
    <w:rsid w:val="001E0602"/>
    <w:rsid w:val="001E09BA"/>
    <w:rsid w:val="001E09F4"/>
    <w:rsid w:val="001E09F5"/>
    <w:rsid w:val="001E0A73"/>
    <w:rsid w:val="001E0AA9"/>
    <w:rsid w:val="001E111F"/>
    <w:rsid w:val="001E1237"/>
    <w:rsid w:val="001E1284"/>
    <w:rsid w:val="001E1377"/>
    <w:rsid w:val="001E13E0"/>
    <w:rsid w:val="001E1524"/>
    <w:rsid w:val="001E1756"/>
    <w:rsid w:val="001E1A0B"/>
    <w:rsid w:val="001E1A25"/>
    <w:rsid w:val="001E1BDC"/>
    <w:rsid w:val="001E1D3C"/>
    <w:rsid w:val="001E1F42"/>
    <w:rsid w:val="001E220A"/>
    <w:rsid w:val="001E251E"/>
    <w:rsid w:val="001E266E"/>
    <w:rsid w:val="001E2955"/>
    <w:rsid w:val="001E2DE4"/>
    <w:rsid w:val="001E2EEF"/>
    <w:rsid w:val="001E2EF9"/>
    <w:rsid w:val="001E30C1"/>
    <w:rsid w:val="001E3188"/>
    <w:rsid w:val="001E31D1"/>
    <w:rsid w:val="001E32BE"/>
    <w:rsid w:val="001E37BD"/>
    <w:rsid w:val="001E3A45"/>
    <w:rsid w:val="001E3A77"/>
    <w:rsid w:val="001E3DAB"/>
    <w:rsid w:val="001E3DD3"/>
    <w:rsid w:val="001E3E98"/>
    <w:rsid w:val="001E420B"/>
    <w:rsid w:val="001E4463"/>
    <w:rsid w:val="001E454E"/>
    <w:rsid w:val="001E4583"/>
    <w:rsid w:val="001E4704"/>
    <w:rsid w:val="001E48BC"/>
    <w:rsid w:val="001E4934"/>
    <w:rsid w:val="001E4C13"/>
    <w:rsid w:val="001E4F25"/>
    <w:rsid w:val="001E50CB"/>
    <w:rsid w:val="001E5108"/>
    <w:rsid w:val="001E51CF"/>
    <w:rsid w:val="001E5234"/>
    <w:rsid w:val="001E5612"/>
    <w:rsid w:val="001E5674"/>
    <w:rsid w:val="001E5706"/>
    <w:rsid w:val="001E5BB2"/>
    <w:rsid w:val="001E5C60"/>
    <w:rsid w:val="001E5D1F"/>
    <w:rsid w:val="001E5DF5"/>
    <w:rsid w:val="001E5E21"/>
    <w:rsid w:val="001E5EA2"/>
    <w:rsid w:val="001E5FCA"/>
    <w:rsid w:val="001E6119"/>
    <w:rsid w:val="001E6395"/>
    <w:rsid w:val="001E6419"/>
    <w:rsid w:val="001E6446"/>
    <w:rsid w:val="001E648D"/>
    <w:rsid w:val="001E67DD"/>
    <w:rsid w:val="001E684F"/>
    <w:rsid w:val="001E6C1B"/>
    <w:rsid w:val="001E6DE6"/>
    <w:rsid w:val="001E6F14"/>
    <w:rsid w:val="001E6F1B"/>
    <w:rsid w:val="001E719A"/>
    <w:rsid w:val="001E71DA"/>
    <w:rsid w:val="001E72E3"/>
    <w:rsid w:val="001E73D8"/>
    <w:rsid w:val="001E750C"/>
    <w:rsid w:val="001E761A"/>
    <w:rsid w:val="001E7669"/>
    <w:rsid w:val="001E7A06"/>
    <w:rsid w:val="001E7B9F"/>
    <w:rsid w:val="001E7BC1"/>
    <w:rsid w:val="001E7C10"/>
    <w:rsid w:val="001E7D0E"/>
    <w:rsid w:val="001E7FC7"/>
    <w:rsid w:val="001F000E"/>
    <w:rsid w:val="001F006B"/>
    <w:rsid w:val="001F044C"/>
    <w:rsid w:val="001F0457"/>
    <w:rsid w:val="001F051C"/>
    <w:rsid w:val="001F0546"/>
    <w:rsid w:val="001F085E"/>
    <w:rsid w:val="001F0D28"/>
    <w:rsid w:val="001F0DDF"/>
    <w:rsid w:val="001F0ECC"/>
    <w:rsid w:val="001F0FEE"/>
    <w:rsid w:val="001F1295"/>
    <w:rsid w:val="001F14F7"/>
    <w:rsid w:val="001F16FD"/>
    <w:rsid w:val="001F1879"/>
    <w:rsid w:val="001F1B1E"/>
    <w:rsid w:val="001F1CAE"/>
    <w:rsid w:val="001F1D46"/>
    <w:rsid w:val="001F1DFA"/>
    <w:rsid w:val="001F204D"/>
    <w:rsid w:val="001F214B"/>
    <w:rsid w:val="001F22A9"/>
    <w:rsid w:val="001F2536"/>
    <w:rsid w:val="001F2619"/>
    <w:rsid w:val="001F26E9"/>
    <w:rsid w:val="001F272B"/>
    <w:rsid w:val="001F27E8"/>
    <w:rsid w:val="001F2B88"/>
    <w:rsid w:val="001F2E08"/>
    <w:rsid w:val="001F2F7B"/>
    <w:rsid w:val="001F34BF"/>
    <w:rsid w:val="001F3507"/>
    <w:rsid w:val="001F3760"/>
    <w:rsid w:val="001F37C6"/>
    <w:rsid w:val="001F37ED"/>
    <w:rsid w:val="001F3841"/>
    <w:rsid w:val="001F39AB"/>
    <w:rsid w:val="001F3B07"/>
    <w:rsid w:val="001F3BC0"/>
    <w:rsid w:val="001F3D7B"/>
    <w:rsid w:val="001F3E5E"/>
    <w:rsid w:val="001F431F"/>
    <w:rsid w:val="001F45B3"/>
    <w:rsid w:val="001F45E8"/>
    <w:rsid w:val="001F4718"/>
    <w:rsid w:val="001F4AE1"/>
    <w:rsid w:val="001F4E57"/>
    <w:rsid w:val="001F514C"/>
    <w:rsid w:val="001F53A2"/>
    <w:rsid w:val="001F552B"/>
    <w:rsid w:val="001F5538"/>
    <w:rsid w:val="001F55FD"/>
    <w:rsid w:val="001F5837"/>
    <w:rsid w:val="001F5AF6"/>
    <w:rsid w:val="001F5B6B"/>
    <w:rsid w:val="001F5C95"/>
    <w:rsid w:val="001F5C9E"/>
    <w:rsid w:val="001F5E73"/>
    <w:rsid w:val="001F5EA9"/>
    <w:rsid w:val="001F5ED8"/>
    <w:rsid w:val="001F5EF3"/>
    <w:rsid w:val="001F5EFD"/>
    <w:rsid w:val="001F5F10"/>
    <w:rsid w:val="001F6192"/>
    <w:rsid w:val="001F6258"/>
    <w:rsid w:val="001F6408"/>
    <w:rsid w:val="001F644E"/>
    <w:rsid w:val="001F6505"/>
    <w:rsid w:val="001F6558"/>
    <w:rsid w:val="001F6D19"/>
    <w:rsid w:val="001F6D4B"/>
    <w:rsid w:val="001F6E45"/>
    <w:rsid w:val="001F715C"/>
    <w:rsid w:val="001F72B8"/>
    <w:rsid w:val="001F7308"/>
    <w:rsid w:val="001F7317"/>
    <w:rsid w:val="001F73C3"/>
    <w:rsid w:val="001F757C"/>
    <w:rsid w:val="001F7624"/>
    <w:rsid w:val="001F7711"/>
    <w:rsid w:val="001F784C"/>
    <w:rsid w:val="001F785C"/>
    <w:rsid w:val="001F798D"/>
    <w:rsid w:val="001F7DD6"/>
    <w:rsid w:val="002000F2"/>
    <w:rsid w:val="002000FC"/>
    <w:rsid w:val="0020037C"/>
    <w:rsid w:val="00200711"/>
    <w:rsid w:val="002007D7"/>
    <w:rsid w:val="00200882"/>
    <w:rsid w:val="002009A2"/>
    <w:rsid w:val="002009CC"/>
    <w:rsid w:val="00200A92"/>
    <w:rsid w:val="00200BF9"/>
    <w:rsid w:val="002011B8"/>
    <w:rsid w:val="00201736"/>
    <w:rsid w:val="00201C7E"/>
    <w:rsid w:val="00201D85"/>
    <w:rsid w:val="00201DC9"/>
    <w:rsid w:val="00201F55"/>
    <w:rsid w:val="00201F80"/>
    <w:rsid w:val="002020EB"/>
    <w:rsid w:val="0020216C"/>
    <w:rsid w:val="00202201"/>
    <w:rsid w:val="002022F7"/>
    <w:rsid w:val="002026E1"/>
    <w:rsid w:val="00202A9E"/>
    <w:rsid w:val="00202D2E"/>
    <w:rsid w:val="00202ED8"/>
    <w:rsid w:val="00202F23"/>
    <w:rsid w:val="00203159"/>
    <w:rsid w:val="002036B4"/>
    <w:rsid w:val="0020380E"/>
    <w:rsid w:val="0020391D"/>
    <w:rsid w:val="002039A0"/>
    <w:rsid w:val="00203A6E"/>
    <w:rsid w:val="00203C7E"/>
    <w:rsid w:val="00203D50"/>
    <w:rsid w:val="00203D8B"/>
    <w:rsid w:val="00203DBA"/>
    <w:rsid w:val="00203F00"/>
    <w:rsid w:val="00203F5C"/>
    <w:rsid w:val="0020437D"/>
    <w:rsid w:val="002044F9"/>
    <w:rsid w:val="002047DE"/>
    <w:rsid w:val="00204A5A"/>
    <w:rsid w:val="00204AAD"/>
    <w:rsid w:val="00204BBF"/>
    <w:rsid w:val="00204C12"/>
    <w:rsid w:val="00204D92"/>
    <w:rsid w:val="00204E23"/>
    <w:rsid w:val="00204F81"/>
    <w:rsid w:val="00205635"/>
    <w:rsid w:val="002057D5"/>
    <w:rsid w:val="002058DC"/>
    <w:rsid w:val="00205A34"/>
    <w:rsid w:val="00205A40"/>
    <w:rsid w:val="00205A56"/>
    <w:rsid w:val="00205AB2"/>
    <w:rsid w:val="00205CB2"/>
    <w:rsid w:val="00205DBF"/>
    <w:rsid w:val="00205DF9"/>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7F2"/>
    <w:rsid w:val="00207847"/>
    <w:rsid w:val="00207972"/>
    <w:rsid w:val="00207AF9"/>
    <w:rsid w:val="00207BB9"/>
    <w:rsid w:val="00207D51"/>
    <w:rsid w:val="00207EB6"/>
    <w:rsid w:val="00210018"/>
    <w:rsid w:val="00210058"/>
    <w:rsid w:val="00210174"/>
    <w:rsid w:val="002105F8"/>
    <w:rsid w:val="002108F8"/>
    <w:rsid w:val="002109D5"/>
    <w:rsid w:val="00210A2E"/>
    <w:rsid w:val="00210BF3"/>
    <w:rsid w:val="00210C79"/>
    <w:rsid w:val="00210C84"/>
    <w:rsid w:val="00210C91"/>
    <w:rsid w:val="00210F42"/>
    <w:rsid w:val="00211042"/>
    <w:rsid w:val="002111B5"/>
    <w:rsid w:val="00211345"/>
    <w:rsid w:val="00211390"/>
    <w:rsid w:val="002113C0"/>
    <w:rsid w:val="002114FA"/>
    <w:rsid w:val="002115EE"/>
    <w:rsid w:val="00211D31"/>
    <w:rsid w:val="00211DD9"/>
    <w:rsid w:val="00212274"/>
    <w:rsid w:val="002125B4"/>
    <w:rsid w:val="002127F2"/>
    <w:rsid w:val="00212816"/>
    <w:rsid w:val="002128BD"/>
    <w:rsid w:val="00212AA1"/>
    <w:rsid w:val="00212D30"/>
    <w:rsid w:val="00213050"/>
    <w:rsid w:val="002130BD"/>
    <w:rsid w:val="00213276"/>
    <w:rsid w:val="0021348C"/>
    <w:rsid w:val="00213851"/>
    <w:rsid w:val="00213A2D"/>
    <w:rsid w:val="00213C8F"/>
    <w:rsid w:val="00213F12"/>
    <w:rsid w:val="00214076"/>
    <w:rsid w:val="002144DF"/>
    <w:rsid w:val="002149D9"/>
    <w:rsid w:val="00214C9B"/>
    <w:rsid w:val="00214E0D"/>
    <w:rsid w:val="00215575"/>
    <w:rsid w:val="00215777"/>
    <w:rsid w:val="00215863"/>
    <w:rsid w:val="0021586D"/>
    <w:rsid w:val="00215CBA"/>
    <w:rsid w:val="00215D0A"/>
    <w:rsid w:val="00215F2A"/>
    <w:rsid w:val="00215F85"/>
    <w:rsid w:val="00215FC6"/>
    <w:rsid w:val="002162EA"/>
    <w:rsid w:val="00216352"/>
    <w:rsid w:val="0021659F"/>
    <w:rsid w:val="002165F9"/>
    <w:rsid w:val="00216685"/>
    <w:rsid w:val="002167BA"/>
    <w:rsid w:val="00216957"/>
    <w:rsid w:val="00216A4E"/>
    <w:rsid w:val="00216AC6"/>
    <w:rsid w:val="00216B17"/>
    <w:rsid w:val="00216BBF"/>
    <w:rsid w:val="00216C0E"/>
    <w:rsid w:val="00216E50"/>
    <w:rsid w:val="00216F53"/>
    <w:rsid w:val="00217135"/>
    <w:rsid w:val="0021737B"/>
    <w:rsid w:val="002173C7"/>
    <w:rsid w:val="00217713"/>
    <w:rsid w:val="00217CE8"/>
    <w:rsid w:val="00217D4B"/>
    <w:rsid w:val="002201D2"/>
    <w:rsid w:val="002202B2"/>
    <w:rsid w:val="002202EC"/>
    <w:rsid w:val="002204ED"/>
    <w:rsid w:val="00220724"/>
    <w:rsid w:val="0022080B"/>
    <w:rsid w:val="00220C2F"/>
    <w:rsid w:val="00220E92"/>
    <w:rsid w:val="002210B6"/>
    <w:rsid w:val="002211DD"/>
    <w:rsid w:val="0022135D"/>
    <w:rsid w:val="00221623"/>
    <w:rsid w:val="0022185B"/>
    <w:rsid w:val="00221B1A"/>
    <w:rsid w:val="00221CA6"/>
    <w:rsid w:val="00221E12"/>
    <w:rsid w:val="002222A4"/>
    <w:rsid w:val="0022231E"/>
    <w:rsid w:val="002224F0"/>
    <w:rsid w:val="00222DC7"/>
    <w:rsid w:val="00222FC9"/>
    <w:rsid w:val="0022310A"/>
    <w:rsid w:val="0022337A"/>
    <w:rsid w:val="002234D1"/>
    <w:rsid w:val="0022355F"/>
    <w:rsid w:val="002235A2"/>
    <w:rsid w:val="0022377A"/>
    <w:rsid w:val="00223833"/>
    <w:rsid w:val="0022392A"/>
    <w:rsid w:val="002239C1"/>
    <w:rsid w:val="00223ACD"/>
    <w:rsid w:val="00223ADC"/>
    <w:rsid w:val="00223CEE"/>
    <w:rsid w:val="00223DDB"/>
    <w:rsid w:val="00223F34"/>
    <w:rsid w:val="00223FE4"/>
    <w:rsid w:val="002241C9"/>
    <w:rsid w:val="002244E7"/>
    <w:rsid w:val="002245C7"/>
    <w:rsid w:val="00224684"/>
    <w:rsid w:val="00224951"/>
    <w:rsid w:val="0022497A"/>
    <w:rsid w:val="00224A2A"/>
    <w:rsid w:val="00224A9B"/>
    <w:rsid w:val="00224C20"/>
    <w:rsid w:val="00224C25"/>
    <w:rsid w:val="00224C61"/>
    <w:rsid w:val="00224D1D"/>
    <w:rsid w:val="00224EEA"/>
    <w:rsid w:val="00225344"/>
    <w:rsid w:val="0022540C"/>
    <w:rsid w:val="00225525"/>
    <w:rsid w:val="00225593"/>
    <w:rsid w:val="00225A0F"/>
    <w:rsid w:val="00225AD9"/>
    <w:rsid w:val="00225CA2"/>
    <w:rsid w:val="00225FCE"/>
    <w:rsid w:val="00226172"/>
    <w:rsid w:val="0022657F"/>
    <w:rsid w:val="002269A7"/>
    <w:rsid w:val="002269AB"/>
    <w:rsid w:val="00226BD2"/>
    <w:rsid w:val="00226BD3"/>
    <w:rsid w:val="00226F21"/>
    <w:rsid w:val="00227061"/>
    <w:rsid w:val="002272B8"/>
    <w:rsid w:val="0022735A"/>
    <w:rsid w:val="0022752D"/>
    <w:rsid w:val="00227557"/>
    <w:rsid w:val="002275A8"/>
    <w:rsid w:val="0022763A"/>
    <w:rsid w:val="00227873"/>
    <w:rsid w:val="002278A4"/>
    <w:rsid w:val="002279AF"/>
    <w:rsid w:val="002279D2"/>
    <w:rsid w:val="002279D6"/>
    <w:rsid w:val="002279D8"/>
    <w:rsid w:val="00227CFF"/>
    <w:rsid w:val="00227D96"/>
    <w:rsid w:val="00227F9E"/>
    <w:rsid w:val="00230040"/>
    <w:rsid w:val="00230059"/>
    <w:rsid w:val="002300E1"/>
    <w:rsid w:val="002304C8"/>
    <w:rsid w:val="002305EF"/>
    <w:rsid w:val="00230944"/>
    <w:rsid w:val="00230AD3"/>
    <w:rsid w:val="00230BB1"/>
    <w:rsid w:val="00230D41"/>
    <w:rsid w:val="00230F2F"/>
    <w:rsid w:val="0023101D"/>
    <w:rsid w:val="002313E4"/>
    <w:rsid w:val="002314EE"/>
    <w:rsid w:val="0023169C"/>
    <w:rsid w:val="00231740"/>
    <w:rsid w:val="00231929"/>
    <w:rsid w:val="002319E1"/>
    <w:rsid w:val="00231D67"/>
    <w:rsid w:val="00231E7E"/>
    <w:rsid w:val="00231F4E"/>
    <w:rsid w:val="00231F88"/>
    <w:rsid w:val="00232050"/>
    <w:rsid w:val="00232191"/>
    <w:rsid w:val="002322BB"/>
    <w:rsid w:val="00232390"/>
    <w:rsid w:val="00232439"/>
    <w:rsid w:val="00232659"/>
    <w:rsid w:val="00232983"/>
    <w:rsid w:val="002329E6"/>
    <w:rsid w:val="00232D94"/>
    <w:rsid w:val="00232E9D"/>
    <w:rsid w:val="00232EA4"/>
    <w:rsid w:val="00233036"/>
    <w:rsid w:val="00233166"/>
    <w:rsid w:val="002331C2"/>
    <w:rsid w:val="00233705"/>
    <w:rsid w:val="00233880"/>
    <w:rsid w:val="00233895"/>
    <w:rsid w:val="00233B04"/>
    <w:rsid w:val="00233D15"/>
    <w:rsid w:val="00233E28"/>
    <w:rsid w:val="00233E76"/>
    <w:rsid w:val="00233ECA"/>
    <w:rsid w:val="00233F45"/>
    <w:rsid w:val="00233FFE"/>
    <w:rsid w:val="00234063"/>
    <w:rsid w:val="00234068"/>
    <w:rsid w:val="00234175"/>
    <w:rsid w:val="002344C8"/>
    <w:rsid w:val="00234575"/>
    <w:rsid w:val="002345DD"/>
    <w:rsid w:val="0023464A"/>
    <w:rsid w:val="0023477E"/>
    <w:rsid w:val="002347FC"/>
    <w:rsid w:val="002348E2"/>
    <w:rsid w:val="002349C5"/>
    <w:rsid w:val="00234B44"/>
    <w:rsid w:val="00234C59"/>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61"/>
    <w:rsid w:val="00240387"/>
    <w:rsid w:val="00240784"/>
    <w:rsid w:val="002409A3"/>
    <w:rsid w:val="00240B4E"/>
    <w:rsid w:val="00240B7D"/>
    <w:rsid w:val="00240C17"/>
    <w:rsid w:val="00240CA4"/>
    <w:rsid w:val="00240F76"/>
    <w:rsid w:val="00240FC5"/>
    <w:rsid w:val="0024100A"/>
    <w:rsid w:val="0024103F"/>
    <w:rsid w:val="002419FB"/>
    <w:rsid w:val="00241C7B"/>
    <w:rsid w:val="00241D94"/>
    <w:rsid w:val="00241F16"/>
    <w:rsid w:val="00241F1E"/>
    <w:rsid w:val="002421F2"/>
    <w:rsid w:val="00242516"/>
    <w:rsid w:val="00242954"/>
    <w:rsid w:val="00242B2A"/>
    <w:rsid w:val="00242B55"/>
    <w:rsid w:val="00242CAE"/>
    <w:rsid w:val="00242DD8"/>
    <w:rsid w:val="00242DE7"/>
    <w:rsid w:val="00242E34"/>
    <w:rsid w:val="0024326F"/>
    <w:rsid w:val="0024332D"/>
    <w:rsid w:val="002435A0"/>
    <w:rsid w:val="002436E0"/>
    <w:rsid w:val="0024373D"/>
    <w:rsid w:val="00243ACD"/>
    <w:rsid w:val="00243BFC"/>
    <w:rsid w:val="00243C61"/>
    <w:rsid w:val="00243DCC"/>
    <w:rsid w:val="002442C8"/>
    <w:rsid w:val="002443C2"/>
    <w:rsid w:val="00244606"/>
    <w:rsid w:val="002446CD"/>
    <w:rsid w:val="0024476B"/>
    <w:rsid w:val="00244924"/>
    <w:rsid w:val="00244A72"/>
    <w:rsid w:val="00244EFE"/>
    <w:rsid w:val="00245048"/>
    <w:rsid w:val="00245083"/>
    <w:rsid w:val="002452C2"/>
    <w:rsid w:val="00245492"/>
    <w:rsid w:val="002458CA"/>
    <w:rsid w:val="00245A3A"/>
    <w:rsid w:val="00245A41"/>
    <w:rsid w:val="00245B70"/>
    <w:rsid w:val="00245D7D"/>
    <w:rsid w:val="00245E39"/>
    <w:rsid w:val="00245FBA"/>
    <w:rsid w:val="0024610C"/>
    <w:rsid w:val="0024616B"/>
    <w:rsid w:val="0024618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C88"/>
    <w:rsid w:val="00250D9C"/>
    <w:rsid w:val="00250DC7"/>
    <w:rsid w:val="00250F0D"/>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8F7"/>
    <w:rsid w:val="00252955"/>
    <w:rsid w:val="00252E52"/>
    <w:rsid w:val="00252E79"/>
    <w:rsid w:val="00252F66"/>
    <w:rsid w:val="00252FE8"/>
    <w:rsid w:val="002530CC"/>
    <w:rsid w:val="002530D6"/>
    <w:rsid w:val="002530D9"/>
    <w:rsid w:val="0025325D"/>
    <w:rsid w:val="002533FF"/>
    <w:rsid w:val="00253400"/>
    <w:rsid w:val="002536F4"/>
    <w:rsid w:val="002537F5"/>
    <w:rsid w:val="00253A89"/>
    <w:rsid w:val="00253D64"/>
    <w:rsid w:val="00253FF9"/>
    <w:rsid w:val="002540B3"/>
    <w:rsid w:val="0025410C"/>
    <w:rsid w:val="0025498D"/>
    <w:rsid w:val="00254DC6"/>
    <w:rsid w:val="00254DCD"/>
    <w:rsid w:val="00254F42"/>
    <w:rsid w:val="002554A7"/>
    <w:rsid w:val="002554CD"/>
    <w:rsid w:val="002554EF"/>
    <w:rsid w:val="00255614"/>
    <w:rsid w:val="00255BD7"/>
    <w:rsid w:val="00255C71"/>
    <w:rsid w:val="002562A9"/>
    <w:rsid w:val="002563B9"/>
    <w:rsid w:val="0025692A"/>
    <w:rsid w:val="00256D9B"/>
    <w:rsid w:val="00256F02"/>
    <w:rsid w:val="002571C8"/>
    <w:rsid w:val="002572F1"/>
    <w:rsid w:val="00257424"/>
    <w:rsid w:val="00257730"/>
    <w:rsid w:val="00257A62"/>
    <w:rsid w:val="00257B64"/>
    <w:rsid w:val="00257C7D"/>
    <w:rsid w:val="00257FB9"/>
    <w:rsid w:val="00260156"/>
    <w:rsid w:val="0026016D"/>
    <w:rsid w:val="00260258"/>
    <w:rsid w:val="002606C7"/>
    <w:rsid w:val="0026075E"/>
    <w:rsid w:val="0026095B"/>
    <w:rsid w:val="00260A6F"/>
    <w:rsid w:val="00260E1C"/>
    <w:rsid w:val="00260FAD"/>
    <w:rsid w:val="002611B5"/>
    <w:rsid w:val="002612A1"/>
    <w:rsid w:val="00261351"/>
    <w:rsid w:val="00261383"/>
    <w:rsid w:val="00261557"/>
    <w:rsid w:val="00261744"/>
    <w:rsid w:val="00261C39"/>
    <w:rsid w:val="00261D05"/>
    <w:rsid w:val="00261F6B"/>
    <w:rsid w:val="00262028"/>
    <w:rsid w:val="00262158"/>
    <w:rsid w:val="0026227F"/>
    <w:rsid w:val="002623AC"/>
    <w:rsid w:val="00262525"/>
    <w:rsid w:val="002626E2"/>
    <w:rsid w:val="00262979"/>
    <w:rsid w:val="00262A0E"/>
    <w:rsid w:val="00262B2E"/>
    <w:rsid w:val="00262C34"/>
    <w:rsid w:val="00262CEB"/>
    <w:rsid w:val="00262E69"/>
    <w:rsid w:val="00263038"/>
    <w:rsid w:val="0026313D"/>
    <w:rsid w:val="00263149"/>
    <w:rsid w:val="00263434"/>
    <w:rsid w:val="002634A4"/>
    <w:rsid w:val="002637D5"/>
    <w:rsid w:val="00263836"/>
    <w:rsid w:val="002638E1"/>
    <w:rsid w:val="00263A9A"/>
    <w:rsid w:val="00263B02"/>
    <w:rsid w:val="00263DC4"/>
    <w:rsid w:val="00263DD9"/>
    <w:rsid w:val="00263EF7"/>
    <w:rsid w:val="00264282"/>
    <w:rsid w:val="002643C7"/>
    <w:rsid w:val="002643DF"/>
    <w:rsid w:val="0026444C"/>
    <w:rsid w:val="002644AA"/>
    <w:rsid w:val="0026455A"/>
    <w:rsid w:val="0026468A"/>
    <w:rsid w:val="002649D1"/>
    <w:rsid w:val="00264C28"/>
    <w:rsid w:val="00264CC1"/>
    <w:rsid w:val="00264E2D"/>
    <w:rsid w:val="0026509A"/>
    <w:rsid w:val="002651FC"/>
    <w:rsid w:val="00265701"/>
    <w:rsid w:val="00265717"/>
    <w:rsid w:val="0026599F"/>
    <w:rsid w:val="00265A9D"/>
    <w:rsid w:val="00265AF9"/>
    <w:rsid w:val="00265E32"/>
    <w:rsid w:val="00265E3B"/>
    <w:rsid w:val="00265E9A"/>
    <w:rsid w:val="00266210"/>
    <w:rsid w:val="00266253"/>
    <w:rsid w:val="0026628D"/>
    <w:rsid w:val="0026681D"/>
    <w:rsid w:val="00266C96"/>
    <w:rsid w:val="0026716C"/>
    <w:rsid w:val="00267243"/>
    <w:rsid w:val="002673F0"/>
    <w:rsid w:val="0026759E"/>
    <w:rsid w:val="00267DAB"/>
    <w:rsid w:val="002700E8"/>
    <w:rsid w:val="0027030B"/>
    <w:rsid w:val="00270689"/>
    <w:rsid w:val="0027083A"/>
    <w:rsid w:val="0027087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7F"/>
    <w:rsid w:val="002720CA"/>
    <w:rsid w:val="002720D8"/>
    <w:rsid w:val="0027242C"/>
    <w:rsid w:val="00272474"/>
    <w:rsid w:val="002724B9"/>
    <w:rsid w:val="002724CB"/>
    <w:rsid w:val="0027250F"/>
    <w:rsid w:val="00272985"/>
    <w:rsid w:val="00272BCB"/>
    <w:rsid w:val="00272D06"/>
    <w:rsid w:val="00272E81"/>
    <w:rsid w:val="00272FEB"/>
    <w:rsid w:val="00273050"/>
    <w:rsid w:val="0027309D"/>
    <w:rsid w:val="00273133"/>
    <w:rsid w:val="002731AA"/>
    <w:rsid w:val="0027332D"/>
    <w:rsid w:val="0027338F"/>
    <w:rsid w:val="0027365D"/>
    <w:rsid w:val="0027378E"/>
    <w:rsid w:val="002738C9"/>
    <w:rsid w:val="002739B9"/>
    <w:rsid w:val="00273B2D"/>
    <w:rsid w:val="00273CA9"/>
    <w:rsid w:val="00273CFB"/>
    <w:rsid w:val="00273E9E"/>
    <w:rsid w:val="0027434E"/>
    <w:rsid w:val="002745FB"/>
    <w:rsid w:val="00274641"/>
    <w:rsid w:val="0027482E"/>
    <w:rsid w:val="00274A73"/>
    <w:rsid w:val="00274B45"/>
    <w:rsid w:val="00274BE4"/>
    <w:rsid w:val="00274D08"/>
    <w:rsid w:val="00274D77"/>
    <w:rsid w:val="00274DCB"/>
    <w:rsid w:val="00274DF1"/>
    <w:rsid w:val="00274EEA"/>
    <w:rsid w:val="002751AA"/>
    <w:rsid w:val="00275435"/>
    <w:rsid w:val="00275464"/>
    <w:rsid w:val="0027548F"/>
    <w:rsid w:val="002754F7"/>
    <w:rsid w:val="00275566"/>
    <w:rsid w:val="0027568B"/>
    <w:rsid w:val="002756D5"/>
    <w:rsid w:val="0027590C"/>
    <w:rsid w:val="00275926"/>
    <w:rsid w:val="00275AED"/>
    <w:rsid w:val="00275E68"/>
    <w:rsid w:val="00276001"/>
    <w:rsid w:val="002764FB"/>
    <w:rsid w:val="00276624"/>
    <w:rsid w:val="00276A62"/>
    <w:rsid w:val="00276C48"/>
    <w:rsid w:val="00276D0C"/>
    <w:rsid w:val="00276E2B"/>
    <w:rsid w:val="002772F2"/>
    <w:rsid w:val="002774E0"/>
    <w:rsid w:val="00277505"/>
    <w:rsid w:val="0027757D"/>
    <w:rsid w:val="00277A4A"/>
    <w:rsid w:val="00277E00"/>
    <w:rsid w:val="00277E66"/>
    <w:rsid w:val="0028005C"/>
    <w:rsid w:val="0028007E"/>
    <w:rsid w:val="002800B8"/>
    <w:rsid w:val="002800DE"/>
    <w:rsid w:val="002801BE"/>
    <w:rsid w:val="002801E2"/>
    <w:rsid w:val="002803CC"/>
    <w:rsid w:val="0028052D"/>
    <w:rsid w:val="00280684"/>
    <w:rsid w:val="0028073A"/>
    <w:rsid w:val="00280851"/>
    <w:rsid w:val="002808D2"/>
    <w:rsid w:val="00280960"/>
    <w:rsid w:val="00280ABB"/>
    <w:rsid w:val="00280CF5"/>
    <w:rsid w:val="00280FE5"/>
    <w:rsid w:val="0028145B"/>
    <w:rsid w:val="0028187E"/>
    <w:rsid w:val="00281B58"/>
    <w:rsid w:val="00281C3F"/>
    <w:rsid w:val="00281DE2"/>
    <w:rsid w:val="00282241"/>
    <w:rsid w:val="002825CE"/>
    <w:rsid w:val="0028263F"/>
    <w:rsid w:val="002826D0"/>
    <w:rsid w:val="002826ED"/>
    <w:rsid w:val="00282761"/>
    <w:rsid w:val="002829E8"/>
    <w:rsid w:val="00282C8A"/>
    <w:rsid w:val="00283181"/>
    <w:rsid w:val="002831C1"/>
    <w:rsid w:val="00283424"/>
    <w:rsid w:val="0028344D"/>
    <w:rsid w:val="002835A5"/>
    <w:rsid w:val="002836DC"/>
    <w:rsid w:val="00283977"/>
    <w:rsid w:val="00283D6B"/>
    <w:rsid w:val="00283E34"/>
    <w:rsid w:val="00283F70"/>
    <w:rsid w:val="00283F81"/>
    <w:rsid w:val="00284075"/>
    <w:rsid w:val="00284486"/>
    <w:rsid w:val="0028482E"/>
    <w:rsid w:val="002849B7"/>
    <w:rsid w:val="00284AAA"/>
    <w:rsid w:val="00284C6F"/>
    <w:rsid w:val="00284E7F"/>
    <w:rsid w:val="0028501B"/>
    <w:rsid w:val="00285020"/>
    <w:rsid w:val="0028502F"/>
    <w:rsid w:val="0028522E"/>
    <w:rsid w:val="0028527E"/>
    <w:rsid w:val="00285324"/>
    <w:rsid w:val="00285409"/>
    <w:rsid w:val="00285520"/>
    <w:rsid w:val="0028553F"/>
    <w:rsid w:val="002857E5"/>
    <w:rsid w:val="002857FE"/>
    <w:rsid w:val="00285894"/>
    <w:rsid w:val="00285A35"/>
    <w:rsid w:val="00285B2E"/>
    <w:rsid w:val="00285B6E"/>
    <w:rsid w:val="00285BC1"/>
    <w:rsid w:val="00285C89"/>
    <w:rsid w:val="00285DB9"/>
    <w:rsid w:val="00285E28"/>
    <w:rsid w:val="00285E6A"/>
    <w:rsid w:val="002861B3"/>
    <w:rsid w:val="002861E0"/>
    <w:rsid w:val="0028640F"/>
    <w:rsid w:val="00286487"/>
    <w:rsid w:val="00286631"/>
    <w:rsid w:val="002868BA"/>
    <w:rsid w:val="00286B14"/>
    <w:rsid w:val="00286CFC"/>
    <w:rsid w:val="00286D24"/>
    <w:rsid w:val="00286F76"/>
    <w:rsid w:val="002871DE"/>
    <w:rsid w:val="00287376"/>
    <w:rsid w:val="0028761E"/>
    <w:rsid w:val="002876D5"/>
    <w:rsid w:val="002877DE"/>
    <w:rsid w:val="00287C28"/>
    <w:rsid w:val="00287EF8"/>
    <w:rsid w:val="00290097"/>
    <w:rsid w:val="0029018C"/>
    <w:rsid w:val="00290254"/>
    <w:rsid w:val="00290273"/>
    <w:rsid w:val="00290277"/>
    <w:rsid w:val="002903B3"/>
    <w:rsid w:val="002904AA"/>
    <w:rsid w:val="00290CDF"/>
    <w:rsid w:val="00290E02"/>
    <w:rsid w:val="00290E9B"/>
    <w:rsid w:val="002913D7"/>
    <w:rsid w:val="002914FA"/>
    <w:rsid w:val="0029178F"/>
    <w:rsid w:val="00291B01"/>
    <w:rsid w:val="00291C70"/>
    <w:rsid w:val="00291DE8"/>
    <w:rsid w:val="00292040"/>
    <w:rsid w:val="00292815"/>
    <w:rsid w:val="00292916"/>
    <w:rsid w:val="00292B84"/>
    <w:rsid w:val="00292DCE"/>
    <w:rsid w:val="00292E94"/>
    <w:rsid w:val="00292ECB"/>
    <w:rsid w:val="00292F1C"/>
    <w:rsid w:val="002933EB"/>
    <w:rsid w:val="002934A8"/>
    <w:rsid w:val="00293504"/>
    <w:rsid w:val="00293626"/>
    <w:rsid w:val="0029377F"/>
    <w:rsid w:val="0029378E"/>
    <w:rsid w:val="0029395E"/>
    <w:rsid w:val="00293A63"/>
    <w:rsid w:val="00293AB5"/>
    <w:rsid w:val="00293CEF"/>
    <w:rsid w:val="0029425B"/>
    <w:rsid w:val="00294290"/>
    <w:rsid w:val="002944CA"/>
    <w:rsid w:val="002944D0"/>
    <w:rsid w:val="002944F8"/>
    <w:rsid w:val="0029450A"/>
    <w:rsid w:val="002946A4"/>
    <w:rsid w:val="00294722"/>
    <w:rsid w:val="00294950"/>
    <w:rsid w:val="0029496A"/>
    <w:rsid w:val="00294A37"/>
    <w:rsid w:val="00294AB1"/>
    <w:rsid w:val="00294B7E"/>
    <w:rsid w:val="00294DB1"/>
    <w:rsid w:val="00294E6E"/>
    <w:rsid w:val="00294EB1"/>
    <w:rsid w:val="00294FEB"/>
    <w:rsid w:val="00295226"/>
    <w:rsid w:val="00295392"/>
    <w:rsid w:val="0029548C"/>
    <w:rsid w:val="00295539"/>
    <w:rsid w:val="002957A9"/>
    <w:rsid w:val="00295822"/>
    <w:rsid w:val="002959F3"/>
    <w:rsid w:val="00295AE0"/>
    <w:rsid w:val="00295CB8"/>
    <w:rsid w:val="00295E46"/>
    <w:rsid w:val="00295EBD"/>
    <w:rsid w:val="00295F1C"/>
    <w:rsid w:val="00295FBA"/>
    <w:rsid w:val="0029619E"/>
    <w:rsid w:val="00296253"/>
    <w:rsid w:val="0029636B"/>
    <w:rsid w:val="002963EC"/>
    <w:rsid w:val="002965C5"/>
    <w:rsid w:val="00296686"/>
    <w:rsid w:val="0029684B"/>
    <w:rsid w:val="00296CC2"/>
    <w:rsid w:val="00296D6A"/>
    <w:rsid w:val="00296F01"/>
    <w:rsid w:val="00296FD8"/>
    <w:rsid w:val="0029743A"/>
    <w:rsid w:val="00297499"/>
    <w:rsid w:val="002974AA"/>
    <w:rsid w:val="002977AC"/>
    <w:rsid w:val="002977D9"/>
    <w:rsid w:val="002977FD"/>
    <w:rsid w:val="00297A29"/>
    <w:rsid w:val="00297F46"/>
    <w:rsid w:val="002A0560"/>
    <w:rsid w:val="002A0581"/>
    <w:rsid w:val="002A05EF"/>
    <w:rsid w:val="002A0702"/>
    <w:rsid w:val="002A0724"/>
    <w:rsid w:val="002A076E"/>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58"/>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1"/>
    <w:rsid w:val="002A4102"/>
    <w:rsid w:val="002A4239"/>
    <w:rsid w:val="002A45C7"/>
    <w:rsid w:val="002A4644"/>
    <w:rsid w:val="002A48EB"/>
    <w:rsid w:val="002A4918"/>
    <w:rsid w:val="002A4996"/>
    <w:rsid w:val="002A49E8"/>
    <w:rsid w:val="002A4D4E"/>
    <w:rsid w:val="002A4E20"/>
    <w:rsid w:val="002A4E27"/>
    <w:rsid w:val="002A4FCA"/>
    <w:rsid w:val="002A523D"/>
    <w:rsid w:val="002A5488"/>
    <w:rsid w:val="002A578E"/>
    <w:rsid w:val="002A581B"/>
    <w:rsid w:val="002A5A63"/>
    <w:rsid w:val="002A5F7B"/>
    <w:rsid w:val="002A5FC1"/>
    <w:rsid w:val="002A60B6"/>
    <w:rsid w:val="002A60FA"/>
    <w:rsid w:val="002A6354"/>
    <w:rsid w:val="002A6358"/>
    <w:rsid w:val="002A65D8"/>
    <w:rsid w:val="002A6B25"/>
    <w:rsid w:val="002A6BE8"/>
    <w:rsid w:val="002A6E7E"/>
    <w:rsid w:val="002A732C"/>
    <w:rsid w:val="002A7554"/>
    <w:rsid w:val="002A7617"/>
    <w:rsid w:val="002A79B4"/>
    <w:rsid w:val="002A7A6A"/>
    <w:rsid w:val="002A7AB4"/>
    <w:rsid w:val="002A7B72"/>
    <w:rsid w:val="002A7BF0"/>
    <w:rsid w:val="002A7CD5"/>
    <w:rsid w:val="002A7D91"/>
    <w:rsid w:val="002B04A7"/>
    <w:rsid w:val="002B0528"/>
    <w:rsid w:val="002B059B"/>
    <w:rsid w:val="002B05DB"/>
    <w:rsid w:val="002B07BF"/>
    <w:rsid w:val="002B0805"/>
    <w:rsid w:val="002B0A41"/>
    <w:rsid w:val="002B0AC4"/>
    <w:rsid w:val="002B0C8A"/>
    <w:rsid w:val="002B0C99"/>
    <w:rsid w:val="002B0EDA"/>
    <w:rsid w:val="002B10F9"/>
    <w:rsid w:val="002B13E9"/>
    <w:rsid w:val="002B14F7"/>
    <w:rsid w:val="002B153F"/>
    <w:rsid w:val="002B1CA9"/>
    <w:rsid w:val="002B208F"/>
    <w:rsid w:val="002B2164"/>
    <w:rsid w:val="002B21D6"/>
    <w:rsid w:val="002B21E9"/>
    <w:rsid w:val="002B2334"/>
    <w:rsid w:val="002B242D"/>
    <w:rsid w:val="002B28AE"/>
    <w:rsid w:val="002B28B9"/>
    <w:rsid w:val="002B29C1"/>
    <w:rsid w:val="002B2C92"/>
    <w:rsid w:val="002B2F85"/>
    <w:rsid w:val="002B3081"/>
    <w:rsid w:val="002B30D0"/>
    <w:rsid w:val="002B318B"/>
    <w:rsid w:val="002B321D"/>
    <w:rsid w:val="002B32BC"/>
    <w:rsid w:val="002B339C"/>
    <w:rsid w:val="002B340B"/>
    <w:rsid w:val="002B34AE"/>
    <w:rsid w:val="002B38F8"/>
    <w:rsid w:val="002B3AB4"/>
    <w:rsid w:val="002B3D90"/>
    <w:rsid w:val="002B471F"/>
    <w:rsid w:val="002B4949"/>
    <w:rsid w:val="002B4B0D"/>
    <w:rsid w:val="002B4C39"/>
    <w:rsid w:val="002B4D15"/>
    <w:rsid w:val="002B4E91"/>
    <w:rsid w:val="002B5555"/>
    <w:rsid w:val="002B555D"/>
    <w:rsid w:val="002B569B"/>
    <w:rsid w:val="002B5797"/>
    <w:rsid w:val="002B5976"/>
    <w:rsid w:val="002B5BC3"/>
    <w:rsid w:val="002B5C44"/>
    <w:rsid w:val="002B5E9B"/>
    <w:rsid w:val="002B60AE"/>
    <w:rsid w:val="002B635D"/>
    <w:rsid w:val="002B6397"/>
    <w:rsid w:val="002B64FE"/>
    <w:rsid w:val="002B651D"/>
    <w:rsid w:val="002B6770"/>
    <w:rsid w:val="002B6890"/>
    <w:rsid w:val="002B694E"/>
    <w:rsid w:val="002B6F89"/>
    <w:rsid w:val="002B6FCF"/>
    <w:rsid w:val="002B6FEE"/>
    <w:rsid w:val="002B70E4"/>
    <w:rsid w:val="002B71E7"/>
    <w:rsid w:val="002B7681"/>
    <w:rsid w:val="002C013F"/>
    <w:rsid w:val="002C014C"/>
    <w:rsid w:val="002C04C2"/>
    <w:rsid w:val="002C07C4"/>
    <w:rsid w:val="002C0818"/>
    <w:rsid w:val="002C0975"/>
    <w:rsid w:val="002C0B47"/>
    <w:rsid w:val="002C0DD0"/>
    <w:rsid w:val="002C0E0A"/>
    <w:rsid w:val="002C1780"/>
    <w:rsid w:val="002C18A1"/>
    <w:rsid w:val="002C1BD7"/>
    <w:rsid w:val="002C1DD4"/>
    <w:rsid w:val="002C1DF1"/>
    <w:rsid w:val="002C1DF8"/>
    <w:rsid w:val="002C1FC7"/>
    <w:rsid w:val="002C203A"/>
    <w:rsid w:val="002C21CC"/>
    <w:rsid w:val="002C235C"/>
    <w:rsid w:val="002C23DD"/>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02"/>
    <w:rsid w:val="002C3E89"/>
    <w:rsid w:val="002C3FE2"/>
    <w:rsid w:val="002C403F"/>
    <w:rsid w:val="002C423D"/>
    <w:rsid w:val="002C4485"/>
    <w:rsid w:val="002C4758"/>
    <w:rsid w:val="002C4950"/>
    <w:rsid w:val="002C4966"/>
    <w:rsid w:val="002C4C64"/>
    <w:rsid w:val="002C4E68"/>
    <w:rsid w:val="002C50DC"/>
    <w:rsid w:val="002C514A"/>
    <w:rsid w:val="002C514C"/>
    <w:rsid w:val="002C541C"/>
    <w:rsid w:val="002C5533"/>
    <w:rsid w:val="002C557B"/>
    <w:rsid w:val="002C5620"/>
    <w:rsid w:val="002C5A2F"/>
    <w:rsid w:val="002C5A6B"/>
    <w:rsid w:val="002C5AA7"/>
    <w:rsid w:val="002C5F17"/>
    <w:rsid w:val="002C6030"/>
    <w:rsid w:val="002C60E1"/>
    <w:rsid w:val="002C61E0"/>
    <w:rsid w:val="002C635E"/>
    <w:rsid w:val="002C6480"/>
    <w:rsid w:val="002C6DDA"/>
    <w:rsid w:val="002C6FA9"/>
    <w:rsid w:val="002C709B"/>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6F7"/>
    <w:rsid w:val="002D09B3"/>
    <w:rsid w:val="002D0C99"/>
    <w:rsid w:val="002D0E7C"/>
    <w:rsid w:val="002D0EC8"/>
    <w:rsid w:val="002D10A4"/>
    <w:rsid w:val="002D10D8"/>
    <w:rsid w:val="002D1371"/>
    <w:rsid w:val="002D13B7"/>
    <w:rsid w:val="002D149B"/>
    <w:rsid w:val="002D15C0"/>
    <w:rsid w:val="002D15D1"/>
    <w:rsid w:val="002D1835"/>
    <w:rsid w:val="002D1B3A"/>
    <w:rsid w:val="002D1D0C"/>
    <w:rsid w:val="002D1DF3"/>
    <w:rsid w:val="002D2057"/>
    <w:rsid w:val="002D20C5"/>
    <w:rsid w:val="002D26F5"/>
    <w:rsid w:val="002D2AAA"/>
    <w:rsid w:val="002D2B4E"/>
    <w:rsid w:val="002D2CA2"/>
    <w:rsid w:val="002D2D45"/>
    <w:rsid w:val="002D2E3A"/>
    <w:rsid w:val="002D2F36"/>
    <w:rsid w:val="002D302E"/>
    <w:rsid w:val="002D312A"/>
    <w:rsid w:val="002D31CA"/>
    <w:rsid w:val="002D3231"/>
    <w:rsid w:val="002D32E9"/>
    <w:rsid w:val="002D3968"/>
    <w:rsid w:val="002D3B46"/>
    <w:rsid w:val="002D3EDE"/>
    <w:rsid w:val="002D3FB0"/>
    <w:rsid w:val="002D425A"/>
    <w:rsid w:val="002D430C"/>
    <w:rsid w:val="002D431A"/>
    <w:rsid w:val="002D4322"/>
    <w:rsid w:val="002D47FC"/>
    <w:rsid w:val="002D48A7"/>
    <w:rsid w:val="002D4A54"/>
    <w:rsid w:val="002D4DB9"/>
    <w:rsid w:val="002D4E37"/>
    <w:rsid w:val="002D52E0"/>
    <w:rsid w:val="002D531A"/>
    <w:rsid w:val="002D54DA"/>
    <w:rsid w:val="002D5661"/>
    <w:rsid w:val="002D580B"/>
    <w:rsid w:val="002D5A5F"/>
    <w:rsid w:val="002D5AC5"/>
    <w:rsid w:val="002D5B4E"/>
    <w:rsid w:val="002D5DEA"/>
    <w:rsid w:val="002D5F2D"/>
    <w:rsid w:val="002D6127"/>
    <w:rsid w:val="002D64E3"/>
    <w:rsid w:val="002D6516"/>
    <w:rsid w:val="002D665F"/>
    <w:rsid w:val="002D6743"/>
    <w:rsid w:val="002D68C3"/>
    <w:rsid w:val="002D69AA"/>
    <w:rsid w:val="002D6C3F"/>
    <w:rsid w:val="002D6C69"/>
    <w:rsid w:val="002D6ECE"/>
    <w:rsid w:val="002D6F25"/>
    <w:rsid w:val="002D772F"/>
    <w:rsid w:val="002D7A89"/>
    <w:rsid w:val="002D7B79"/>
    <w:rsid w:val="002D7BA0"/>
    <w:rsid w:val="002D7E00"/>
    <w:rsid w:val="002D7F89"/>
    <w:rsid w:val="002E018E"/>
    <w:rsid w:val="002E04F0"/>
    <w:rsid w:val="002E0557"/>
    <w:rsid w:val="002E0594"/>
    <w:rsid w:val="002E08F9"/>
    <w:rsid w:val="002E0E94"/>
    <w:rsid w:val="002E0F9C"/>
    <w:rsid w:val="002E10B9"/>
    <w:rsid w:val="002E115B"/>
    <w:rsid w:val="002E12CF"/>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962"/>
    <w:rsid w:val="002E2A76"/>
    <w:rsid w:val="002E2B85"/>
    <w:rsid w:val="002E306D"/>
    <w:rsid w:val="002E307E"/>
    <w:rsid w:val="002E30AB"/>
    <w:rsid w:val="002E3624"/>
    <w:rsid w:val="002E3653"/>
    <w:rsid w:val="002E36AE"/>
    <w:rsid w:val="002E36DC"/>
    <w:rsid w:val="002E38B7"/>
    <w:rsid w:val="002E3B12"/>
    <w:rsid w:val="002E3B3D"/>
    <w:rsid w:val="002E3B6F"/>
    <w:rsid w:val="002E3BA0"/>
    <w:rsid w:val="002E4049"/>
    <w:rsid w:val="002E4144"/>
    <w:rsid w:val="002E41B3"/>
    <w:rsid w:val="002E41E3"/>
    <w:rsid w:val="002E4258"/>
    <w:rsid w:val="002E42EF"/>
    <w:rsid w:val="002E4743"/>
    <w:rsid w:val="002E4862"/>
    <w:rsid w:val="002E487E"/>
    <w:rsid w:val="002E4A28"/>
    <w:rsid w:val="002E4FCB"/>
    <w:rsid w:val="002E51AA"/>
    <w:rsid w:val="002E5255"/>
    <w:rsid w:val="002E539F"/>
    <w:rsid w:val="002E56D3"/>
    <w:rsid w:val="002E56DB"/>
    <w:rsid w:val="002E56ED"/>
    <w:rsid w:val="002E58E1"/>
    <w:rsid w:val="002E59B3"/>
    <w:rsid w:val="002E5B5C"/>
    <w:rsid w:val="002E5BBF"/>
    <w:rsid w:val="002E5BDD"/>
    <w:rsid w:val="002E5C56"/>
    <w:rsid w:val="002E5C7D"/>
    <w:rsid w:val="002E5D3F"/>
    <w:rsid w:val="002E6006"/>
    <w:rsid w:val="002E60F3"/>
    <w:rsid w:val="002E635F"/>
    <w:rsid w:val="002E63A6"/>
    <w:rsid w:val="002E6785"/>
    <w:rsid w:val="002E679D"/>
    <w:rsid w:val="002E6C1F"/>
    <w:rsid w:val="002E6D73"/>
    <w:rsid w:val="002E6F01"/>
    <w:rsid w:val="002E7321"/>
    <w:rsid w:val="002E752B"/>
    <w:rsid w:val="002E75A3"/>
    <w:rsid w:val="002E766A"/>
    <w:rsid w:val="002E7766"/>
    <w:rsid w:val="002E7894"/>
    <w:rsid w:val="002E79C1"/>
    <w:rsid w:val="002E7A44"/>
    <w:rsid w:val="002E7E47"/>
    <w:rsid w:val="002F0045"/>
    <w:rsid w:val="002F00F0"/>
    <w:rsid w:val="002F0173"/>
    <w:rsid w:val="002F020E"/>
    <w:rsid w:val="002F025B"/>
    <w:rsid w:val="002F03A9"/>
    <w:rsid w:val="002F0465"/>
    <w:rsid w:val="002F047D"/>
    <w:rsid w:val="002F04DD"/>
    <w:rsid w:val="002F0562"/>
    <w:rsid w:val="002F060E"/>
    <w:rsid w:val="002F0684"/>
    <w:rsid w:val="002F06FB"/>
    <w:rsid w:val="002F07D1"/>
    <w:rsid w:val="002F07F8"/>
    <w:rsid w:val="002F07FC"/>
    <w:rsid w:val="002F090F"/>
    <w:rsid w:val="002F0ADB"/>
    <w:rsid w:val="002F11F1"/>
    <w:rsid w:val="002F165E"/>
    <w:rsid w:val="002F16BB"/>
    <w:rsid w:val="002F16CB"/>
    <w:rsid w:val="002F17A3"/>
    <w:rsid w:val="002F1A5D"/>
    <w:rsid w:val="002F1BA5"/>
    <w:rsid w:val="002F1D8B"/>
    <w:rsid w:val="002F1FB5"/>
    <w:rsid w:val="002F2193"/>
    <w:rsid w:val="002F236A"/>
    <w:rsid w:val="002F2508"/>
    <w:rsid w:val="002F2684"/>
    <w:rsid w:val="002F2784"/>
    <w:rsid w:val="002F2AE0"/>
    <w:rsid w:val="002F2DED"/>
    <w:rsid w:val="002F30A3"/>
    <w:rsid w:val="002F3784"/>
    <w:rsid w:val="002F3B57"/>
    <w:rsid w:val="002F3EF7"/>
    <w:rsid w:val="002F3F16"/>
    <w:rsid w:val="002F40FE"/>
    <w:rsid w:val="002F413F"/>
    <w:rsid w:val="002F41C9"/>
    <w:rsid w:val="002F43D1"/>
    <w:rsid w:val="002F44AD"/>
    <w:rsid w:val="002F45D3"/>
    <w:rsid w:val="002F4934"/>
    <w:rsid w:val="002F4A1A"/>
    <w:rsid w:val="002F4A52"/>
    <w:rsid w:val="002F4CF5"/>
    <w:rsid w:val="002F4E22"/>
    <w:rsid w:val="002F4FC5"/>
    <w:rsid w:val="002F509E"/>
    <w:rsid w:val="002F52BE"/>
    <w:rsid w:val="002F5370"/>
    <w:rsid w:val="002F5422"/>
    <w:rsid w:val="002F5634"/>
    <w:rsid w:val="002F5A65"/>
    <w:rsid w:val="002F5FDA"/>
    <w:rsid w:val="002F6105"/>
    <w:rsid w:val="002F619C"/>
    <w:rsid w:val="002F61C1"/>
    <w:rsid w:val="002F6319"/>
    <w:rsid w:val="002F6367"/>
    <w:rsid w:val="002F64E3"/>
    <w:rsid w:val="002F6527"/>
    <w:rsid w:val="002F68D8"/>
    <w:rsid w:val="002F6BDA"/>
    <w:rsid w:val="002F6EA2"/>
    <w:rsid w:val="002F6FC6"/>
    <w:rsid w:val="002F7120"/>
    <w:rsid w:val="002F73A4"/>
    <w:rsid w:val="002F73BF"/>
    <w:rsid w:val="002F7493"/>
    <w:rsid w:val="002F7564"/>
    <w:rsid w:val="002F767C"/>
    <w:rsid w:val="002F77CF"/>
    <w:rsid w:val="002F785E"/>
    <w:rsid w:val="002F7B6D"/>
    <w:rsid w:val="002F7BD6"/>
    <w:rsid w:val="002F7D2C"/>
    <w:rsid w:val="002F7D48"/>
    <w:rsid w:val="002F7EC5"/>
    <w:rsid w:val="00300263"/>
    <w:rsid w:val="003003AD"/>
    <w:rsid w:val="003004CC"/>
    <w:rsid w:val="00300672"/>
    <w:rsid w:val="00300718"/>
    <w:rsid w:val="00300795"/>
    <w:rsid w:val="0030097C"/>
    <w:rsid w:val="00300C71"/>
    <w:rsid w:val="00300CDD"/>
    <w:rsid w:val="00300E05"/>
    <w:rsid w:val="003011C0"/>
    <w:rsid w:val="0030126F"/>
    <w:rsid w:val="0030128E"/>
    <w:rsid w:val="0030159E"/>
    <w:rsid w:val="00301877"/>
    <w:rsid w:val="00301C12"/>
    <w:rsid w:val="00301D8F"/>
    <w:rsid w:val="00301EE4"/>
    <w:rsid w:val="003020A5"/>
    <w:rsid w:val="00302188"/>
    <w:rsid w:val="003021CC"/>
    <w:rsid w:val="00302324"/>
    <w:rsid w:val="0030245A"/>
    <w:rsid w:val="003024AF"/>
    <w:rsid w:val="003024DE"/>
    <w:rsid w:val="00302595"/>
    <w:rsid w:val="0030259E"/>
    <w:rsid w:val="00302701"/>
    <w:rsid w:val="00302739"/>
    <w:rsid w:val="003027C3"/>
    <w:rsid w:val="003029F3"/>
    <w:rsid w:val="00302C06"/>
    <w:rsid w:val="00302D57"/>
    <w:rsid w:val="00302EAA"/>
    <w:rsid w:val="00303164"/>
    <w:rsid w:val="0030361B"/>
    <w:rsid w:val="00303722"/>
    <w:rsid w:val="0030384E"/>
    <w:rsid w:val="003038A0"/>
    <w:rsid w:val="00303907"/>
    <w:rsid w:val="00303A9D"/>
    <w:rsid w:val="00303BD9"/>
    <w:rsid w:val="00303BF6"/>
    <w:rsid w:val="00303FB7"/>
    <w:rsid w:val="00304106"/>
    <w:rsid w:val="00304307"/>
    <w:rsid w:val="00304333"/>
    <w:rsid w:val="00304549"/>
    <w:rsid w:val="00304AAE"/>
    <w:rsid w:val="00304AC5"/>
    <w:rsid w:val="00304FCA"/>
    <w:rsid w:val="003053B3"/>
    <w:rsid w:val="0030577F"/>
    <w:rsid w:val="0030578F"/>
    <w:rsid w:val="003057FD"/>
    <w:rsid w:val="0030599E"/>
    <w:rsid w:val="00305B12"/>
    <w:rsid w:val="00305E94"/>
    <w:rsid w:val="00305F56"/>
    <w:rsid w:val="00306218"/>
    <w:rsid w:val="003065FB"/>
    <w:rsid w:val="00306671"/>
    <w:rsid w:val="0030685C"/>
    <w:rsid w:val="00306AD2"/>
    <w:rsid w:val="00306AFA"/>
    <w:rsid w:val="003070B3"/>
    <w:rsid w:val="003071CF"/>
    <w:rsid w:val="00307278"/>
    <w:rsid w:val="00307332"/>
    <w:rsid w:val="0030743A"/>
    <w:rsid w:val="00307B27"/>
    <w:rsid w:val="00307F04"/>
    <w:rsid w:val="00307F28"/>
    <w:rsid w:val="00310095"/>
    <w:rsid w:val="003101DC"/>
    <w:rsid w:val="0031035A"/>
    <w:rsid w:val="003103BF"/>
    <w:rsid w:val="003105D1"/>
    <w:rsid w:val="0031060B"/>
    <w:rsid w:val="0031076A"/>
    <w:rsid w:val="00310798"/>
    <w:rsid w:val="003107F3"/>
    <w:rsid w:val="00310B20"/>
    <w:rsid w:val="00310CC6"/>
    <w:rsid w:val="00310F92"/>
    <w:rsid w:val="00310FC0"/>
    <w:rsid w:val="00311294"/>
    <w:rsid w:val="0031137E"/>
    <w:rsid w:val="00311572"/>
    <w:rsid w:val="00311642"/>
    <w:rsid w:val="00311653"/>
    <w:rsid w:val="00311761"/>
    <w:rsid w:val="003117E5"/>
    <w:rsid w:val="00311941"/>
    <w:rsid w:val="00311B77"/>
    <w:rsid w:val="003121B8"/>
    <w:rsid w:val="0031231F"/>
    <w:rsid w:val="00312CBB"/>
    <w:rsid w:val="00312E09"/>
    <w:rsid w:val="00312F25"/>
    <w:rsid w:val="00312F30"/>
    <w:rsid w:val="003132E5"/>
    <w:rsid w:val="0031356E"/>
    <w:rsid w:val="003135AC"/>
    <w:rsid w:val="003137A0"/>
    <w:rsid w:val="003137ED"/>
    <w:rsid w:val="003137FB"/>
    <w:rsid w:val="0031391C"/>
    <w:rsid w:val="00313C33"/>
    <w:rsid w:val="00313C4F"/>
    <w:rsid w:val="00313F0D"/>
    <w:rsid w:val="0031408F"/>
    <w:rsid w:val="003141C2"/>
    <w:rsid w:val="0031434F"/>
    <w:rsid w:val="00314371"/>
    <w:rsid w:val="003145A0"/>
    <w:rsid w:val="003145CE"/>
    <w:rsid w:val="00314629"/>
    <w:rsid w:val="0031463A"/>
    <w:rsid w:val="00314A57"/>
    <w:rsid w:val="00314C76"/>
    <w:rsid w:val="00314F94"/>
    <w:rsid w:val="00314FD9"/>
    <w:rsid w:val="00315016"/>
    <w:rsid w:val="0031567D"/>
    <w:rsid w:val="00315814"/>
    <w:rsid w:val="0031599D"/>
    <w:rsid w:val="00315F49"/>
    <w:rsid w:val="00315F72"/>
    <w:rsid w:val="00316021"/>
    <w:rsid w:val="00316072"/>
    <w:rsid w:val="003161E8"/>
    <w:rsid w:val="00316265"/>
    <w:rsid w:val="00316493"/>
    <w:rsid w:val="00316A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9B"/>
    <w:rsid w:val="003200D5"/>
    <w:rsid w:val="00320218"/>
    <w:rsid w:val="0032045E"/>
    <w:rsid w:val="0032079C"/>
    <w:rsid w:val="0032085E"/>
    <w:rsid w:val="003208A9"/>
    <w:rsid w:val="00320AC6"/>
    <w:rsid w:val="00320B1B"/>
    <w:rsid w:val="00320C04"/>
    <w:rsid w:val="00320FB7"/>
    <w:rsid w:val="00321382"/>
    <w:rsid w:val="00321410"/>
    <w:rsid w:val="0032165D"/>
    <w:rsid w:val="0032172E"/>
    <w:rsid w:val="00321735"/>
    <w:rsid w:val="003217B5"/>
    <w:rsid w:val="00321822"/>
    <w:rsid w:val="0032184E"/>
    <w:rsid w:val="00321890"/>
    <w:rsid w:val="003218EB"/>
    <w:rsid w:val="00321B02"/>
    <w:rsid w:val="00321D8F"/>
    <w:rsid w:val="00322131"/>
    <w:rsid w:val="0032227D"/>
    <w:rsid w:val="003222D9"/>
    <w:rsid w:val="003222E4"/>
    <w:rsid w:val="00322339"/>
    <w:rsid w:val="00322436"/>
    <w:rsid w:val="003225D1"/>
    <w:rsid w:val="0032273A"/>
    <w:rsid w:val="00322751"/>
    <w:rsid w:val="0032286E"/>
    <w:rsid w:val="00322A6A"/>
    <w:rsid w:val="00322BC3"/>
    <w:rsid w:val="00322CD1"/>
    <w:rsid w:val="00322D9D"/>
    <w:rsid w:val="00322E3B"/>
    <w:rsid w:val="00322E90"/>
    <w:rsid w:val="003237A3"/>
    <w:rsid w:val="00323A1F"/>
    <w:rsid w:val="00323B8E"/>
    <w:rsid w:val="00323D0A"/>
    <w:rsid w:val="00323E6A"/>
    <w:rsid w:val="00323FAD"/>
    <w:rsid w:val="00323FE8"/>
    <w:rsid w:val="0032427E"/>
    <w:rsid w:val="00324473"/>
    <w:rsid w:val="00324731"/>
    <w:rsid w:val="003249F8"/>
    <w:rsid w:val="00324D54"/>
    <w:rsid w:val="00324D7F"/>
    <w:rsid w:val="0032510C"/>
    <w:rsid w:val="0032534D"/>
    <w:rsid w:val="003254C5"/>
    <w:rsid w:val="003254D9"/>
    <w:rsid w:val="00325781"/>
    <w:rsid w:val="00325C6F"/>
    <w:rsid w:val="00325C71"/>
    <w:rsid w:val="00325C77"/>
    <w:rsid w:val="00325F6D"/>
    <w:rsid w:val="00326164"/>
    <w:rsid w:val="0032628C"/>
    <w:rsid w:val="0032649F"/>
    <w:rsid w:val="00326635"/>
    <w:rsid w:val="003266BE"/>
    <w:rsid w:val="00326854"/>
    <w:rsid w:val="0032695B"/>
    <w:rsid w:val="00326BBA"/>
    <w:rsid w:val="00326FB8"/>
    <w:rsid w:val="003271AB"/>
    <w:rsid w:val="003271E3"/>
    <w:rsid w:val="003272D0"/>
    <w:rsid w:val="0032735D"/>
    <w:rsid w:val="003273DE"/>
    <w:rsid w:val="0032743E"/>
    <w:rsid w:val="00327470"/>
    <w:rsid w:val="003278C7"/>
    <w:rsid w:val="0032793B"/>
    <w:rsid w:val="00327947"/>
    <w:rsid w:val="00327AEA"/>
    <w:rsid w:val="003305C8"/>
    <w:rsid w:val="003305EE"/>
    <w:rsid w:val="003308C4"/>
    <w:rsid w:val="0033092F"/>
    <w:rsid w:val="003309C5"/>
    <w:rsid w:val="00330A03"/>
    <w:rsid w:val="00330C26"/>
    <w:rsid w:val="00330C30"/>
    <w:rsid w:val="00330DE8"/>
    <w:rsid w:val="00330FC2"/>
    <w:rsid w:val="00330FC9"/>
    <w:rsid w:val="003311DC"/>
    <w:rsid w:val="003311FC"/>
    <w:rsid w:val="0033146B"/>
    <w:rsid w:val="003314FA"/>
    <w:rsid w:val="00331644"/>
    <w:rsid w:val="00331746"/>
    <w:rsid w:val="00331BCC"/>
    <w:rsid w:val="00332117"/>
    <w:rsid w:val="003321C3"/>
    <w:rsid w:val="00332238"/>
    <w:rsid w:val="00332962"/>
    <w:rsid w:val="00332CB2"/>
    <w:rsid w:val="00332FD6"/>
    <w:rsid w:val="00333056"/>
    <w:rsid w:val="0033319F"/>
    <w:rsid w:val="003334A2"/>
    <w:rsid w:val="003334AC"/>
    <w:rsid w:val="003335C5"/>
    <w:rsid w:val="00333625"/>
    <w:rsid w:val="003340BD"/>
    <w:rsid w:val="00334C3F"/>
    <w:rsid w:val="00334C9B"/>
    <w:rsid w:val="00335250"/>
    <w:rsid w:val="00335441"/>
    <w:rsid w:val="0033592C"/>
    <w:rsid w:val="00335A00"/>
    <w:rsid w:val="00335DBB"/>
    <w:rsid w:val="00335E2A"/>
    <w:rsid w:val="003361EB"/>
    <w:rsid w:val="00336225"/>
    <w:rsid w:val="00336449"/>
    <w:rsid w:val="00336599"/>
    <w:rsid w:val="00336780"/>
    <w:rsid w:val="003367C5"/>
    <w:rsid w:val="003367FE"/>
    <w:rsid w:val="00336933"/>
    <w:rsid w:val="00336CDB"/>
    <w:rsid w:val="00336E12"/>
    <w:rsid w:val="003370D3"/>
    <w:rsid w:val="00337156"/>
    <w:rsid w:val="0033721E"/>
    <w:rsid w:val="00337350"/>
    <w:rsid w:val="003378EC"/>
    <w:rsid w:val="0033790B"/>
    <w:rsid w:val="00337C71"/>
    <w:rsid w:val="003402B7"/>
    <w:rsid w:val="003408A1"/>
    <w:rsid w:val="003409F2"/>
    <w:rsid w:val="00340A17"/>
    <w:rsid w:val="00340E16"/>
    <w:rsid w:val="00340E58"/>
    <w:rsid w:val="00341087"/>
    <w:rsid w:val="00341ABC"/>
    <w:rsid w:val="00341B18"/>
    <w:rsid w:val="00341CDF"/>
    <w:rsid w:val="00341D07"/>
    <w:rsid w:val="00341EA8"/>
    <w:rsid w:val="0034212D"/>
    <w:rsid w:val="003421E6"/>
    <w:rsid w:val="0034243C"/>
    <w:rsid w:val="00342442"/>
    <w:rsid w:val="0034246D"/>
    <w:rsid w:val="003426DE"/>
    <w:rsid w:val="00342921"/>
    <w:rsid w:val="00342A8E"/>
    <w:rsid w:val="00342B56"/>
    <w:rsid w:val="00342D78"/>
    <w:rsid w:val="00342D8C"/>
    <w:rsid w:val="00342E6A"/>
    <w:rsid w:val="00342E9E"/>
    <w:rsid w:val="0034305B"/>
    <w:rsid w:val="003430E0"/>
    <w:rsid w:val="00343752"/>
    <w:rsid w:val="00343969"/>
    <w:rsid w:val="00343C0C"/>
    <w:rsid w:val="00343C24"/>
    <w:rsid w:val="00343EC7"/>
    <w:rsid w:val="00344111"/>
    <w:rsid w:val="00344118"/>
    <w:rsid w:val="0034413D"/>
    <w:rsid w:val="0034414A"/>
    <w:rsid w:val="003442F2"/>
    <w:rsid w:val="00344434"/>
    <w:rsid w:val="00344725"/>
    <w:rsid w:val="0034478C"/>
    <w:rsid w:val="00344AB5"/>
    <w:rsid w:val="00344AD6"/>
    <w:rsid w:val="00344BD2"/>
    <w:rsid w:val="0034501C"/>
    <w:rsid w:val="0034511B"/>
    <w:rsid w:val="0034527C"/>
    <w:rsid w:val="00345308"/>
    <w:rsid w:val="003455B1"/>
    <w:rsid w:val="00345C58"/>
    <w:rsid w:val="00345D68"/>
    <w:rsid w:val="00345E45"/>
    <w:rsid w:val="00345E76"/>
    <w:rsid w:val="00345E85"/>
    <w:rsid w:val="00345EB6"/>
    <w:rsid w:val="00345EFB"/>
    <w:rsid w:val="003460A2"/>
    <w:rsid w:val="0034633B"/>
    <w:rsid w:val="0034684C"/>
    <w:rsid w:val="00346AFF"/>
    <w:rsid w:val="00346D1E"/>
    <w:rsid w:val="00346D2C"/>
    <w:rsid w:val="00346EB0"/>
    <w:rsid w:val="003471DC"/>
    <w:rsid w:val="00347248"/>
    <w:rsid w:val="0034745C"/>
    <w:rsid w:val="003477E8"/>
    <w:rsid w:val="00347885"/>
    <w:rsid w:val="00347B9B"/>
    <w:rsid w:val="00347CCC"/>
    <w:rsid w:val="00347F2E"/>
    <w:rsid w:val="00347F5C"/>
    <w:rsid w:val="00350076"/>
    <w:rsid w:val="003500F4"/>
    <w:rsid w:val="00350194"/>
    <w:rsid w:val="0035025F"/>
    <w:rsid w:val="003502DF"/>
    <w:rsid w:val="00350380"/>
    <w:rsid w:val="003503F4"/>
    <w:rsid w:val="0035041A"/>
    <w:rsid w:val="003504EC"/>
    <w:rsid w:val="003505AD"/>
    <w:rsid w:val="00350631"/>
    <w:rsid w:val="003508C1"/>
    <w:rsid w:val="00350932"/>
    <w:rsid w:val="00350F4E"/>
    <w:rsid w:val="00351120"/>
    <w:rsid w:val="003513BA"/>
    <w:rsid w:val="003514EC"/>
    <w:rsid w:val="00351675"/>
    <w:rsid w:val="0035180B"/>
    <w:rsid w:val="003518E6"/>
    <w:rsid w:val="0035193C"/>
    <w:rsid w:val="003519BD"/>
    <w:rsid w:val="00351BA8"/>
    <w:rsid w:val="00351C98"/>
    <w:rsid w:val="00351CB9"/>
    <w:rsid w:val="00351D04"/>
    <w:rsid w:val="00351F0C"/>
    <w:rsid w:val="0035216E"/>
    <w:rsid w:val="003522DE"/>
    <w:rsid w:val="0035265C"/>
    <w:rsid w:val="00352759"/>
    <w:rsid w:val="00352806"/>
    <w:rsid w:val="00352828"/>
    <w:rsid w:val="00352952"/>
    <w:rsid w:val="00352965"/>
    <w:rsid w:val="00352ADF"/>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3A3"/>
    <w:rsid w:val="003544AD"/>
    <w:rsid w:val="00354677"/>
    <w:rsid w:val="00354704"/>
    <w:rsid w:val="003547A0"/>
    <w:rsid w:val="00354B86"/>
    <w:rsid w:val="0035507C"/>
    <w:rsid w:val="003552C6"/>
    <w:rsid w:val="00355342"/>
    <w:rsid w:val="00355381"/>
    <w:rsid w:val="0035551E"/>
    <w:rsid w:val="003557B9"/>
    <w:rsid w:val="00355873"/>
    <w:rsid w:val="003558CD"/>
    <w:rsid w:val="00355A83"/>
    <w:rsid w:val="00355DF1"/>
    <w:rsid w:val="003560B8"/>
    <w:rsid w:val="0035624D"/>
    <w:rsid w:val="003562D7"/>
    <w:rsid w:val="00356353"/>
    <w:rsid w:val="003567C9"/>
    <w:rsid w:val="0035696B"/>
    <w:rsid w:val="00356CEC"/>
    <w:rsid w:val="00356EEE"/>
    <w:rsid w:val="00356FFF"/>
    <w:rsid w:val="0035713D"/>
    <w:rsid w:val="003572DE"/>
    <w:rsid w:val="00357379"/>
    <w:rsid w:val="003574B4"/>
    <w:rsid w:val="00357556"/>
    <w:rsid w:val="00357658"/>
    <w:rsid w:val="00357659"/>
    <w:rsid w:val="00357712"/>
    <w:rsid w:val="00357BAE"/>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18DC"/>
    <w:rsid w:val="003621DC"/>
    <w:rsid w:val="00362244"/>
    <w:rsid w:val="0036225E"/>
    <w:rsid w:val="0036256F"/>
    <w:rsid w:val="0036259D"/>
    <w:rsid w:val="0036262C"/>
    <w:rsid w:val="00362C0C"/>
    <w:rsid w:val="00362C32"/>
    <w:rsid w:val="00362C5A"/>
    <w:rsid w:val="00362C9D"/>
    <w:rsid w:val="00362FD6"/>
    <w:rsid w:val="00363175"/>
    <w:rsid w:val="003634FA"/>
    <w:rsid w:val="003635CC"/>
    <w:rsid w:val="003635DD"/>
    <w:rsid w:val="00363710"/>
    <w:rsid w:val="00363E21"/>
    <w:rsid w:val="00363E61"/>
    <w:rsid w:val="00363EC1"/>
    <w:rsid w:val="003641F9"/>
    <w:rsid w:val="00364230"/>
    <w:rsid w:val="0036423E"/>
    <w:rsid w:val="00364288"/>
    <w:rsid w:val="003648FB"/>
    <w:rsid w:val="00364A63"/>
    <w:rsid w:val="00364C14"/>
    <w:rsid w:val="00364F8A"/>
    <w:rsid w:val="00365263"/>
    <w:rsid w:val="0036533C"/>
    <w:rsid w:val="00365480"/>
    <w:rsid w:val="00365540"/>
    <w:rsid w:val="00365694"/>
    <w:rsid w:val="003656E6"/>
    <w:rsid w:val="00365753"/>
    <w:rsid w:val="003658A1"/>
    <w:rsid w:val="00365F75"/>
    <w:rsid w:val="00366324"/>
    <w:rsid w:val="00366A08"/>
    <w:rsid w:val="00366B71"/>
    <w:rsid w:val="00367110"/>
    <w:rsid w:val="003672BB"/>
    <w:rsid w:val="003674E3"/>
    <w:rsid w:val="00367516"/>
    <w:rsid w:val="00367529"/>
    <w:rsid w:val="003677F2"/>
    <w:rsid w:val="00367A44"/>
    <w:rsid w:val="00367BC3"/>
    <w:rsid w:val="00367BF0"/>
    <w:rsid w:val="00367D2F"/>
    <w:rsid w:val="00367E60"/>
    <w:rsid w:val="003700A7"/>
    <w:rsid w:val="00370285"/>
    <w:rsid w:val="003702E4"/>
    <w:rsid w:val="003704EE"/>
    <w:rsid w:val="0037076E"/>
    <w:rsid w:val="00370845"/>
    <w:rsid w:val="00370880"/>
    <w:rsid w:val="00370E3D"/>
    <w:rsid w:val="00370EFD"/>
    <w:rsid w:val="00370FBB"/>
    <w:rsid w:val="00371137"/>
    <w:rsid w:val="003714EB"/>
    <w:rsid w:val="00371766"/>
    <w:rsid w:val="00371831"/>
    <w:rsid w:val="003719F5"/>
    <w:rsid w:val="00371CA0"/>
    <w:rsid w:val="00371DB9"/>
    <w:rsid w:val="00371DD6"/>
    <w:rsid w:val="00371DFA"/>
    <w:rsid w:val="00372029"/>
    <w:rsid w:val="003722AA"/>
    <w:rsid w:val="003724A1"/>
    <w:rsid w:val="0037262A"/>
    <w:rsid w:val="0037276C"/>
    <w:rsid w:val="00372836"/>
    <w:rsid w:val="00372A6B"/>
    <w:rsid w:val="00372B80"/>
    <w:rsid w:val="00372CDF"/>
    <w:rsid w:val="00372D92"/>
    <w:rsid w:val="00372FD7"/>
    <w:rsid w:val="003731EA"/>
    <w:rsid w:val="0037337A"/>
    <w:rsid w:val="0037350B"/>
    <w:rsid w:val="003735AC"/>
    <w:rsid w:val="003738E7"/>
    <w:rsid w:val="003739EC"/>
    <w:rsid w:val="00373E10"/>
    <w:rsid w:val="00373EC6"/>
    <w:rsid w:val="00373F2C"/>
    <w:rsid w:val="0037406C"/>
    <w:rsid w:val="00374096"/>
    <w:rsid w:val="003741D2"/>
    <w:rsid w:val="00374288"/>
    <w:rsid w:val="003744CB"/>
    <w:rsid w:val="00374501"/>
    <w:rsid w:val="00374788"/>
    <w:rsid w:val="003747AA"/>
    <w:rsid w:val="00374804"/>
    <w:rsid w:val="00374C65"/>
    <w:rsid w:val="00374CDB"/>
    <w:rsid w:val="00374D00"/>
    <w:rsid w:val="00374F06"/>
    <w:rsid w:val="00374F99"/>
    <w:rsid w:val="0037502B"/>
    <w:rsid w:val="00375513"/>
    <w:rsid w:val="003755F4"/>
    <w:rsid w:val="003759A2"/>
    <w:rsid w:val="00375B44"/>
    <w:rsid w:val="00375B88"/>
    <w:rsid w:val="00375C60"/>
    <w:rsid w:val="00375CB8"/>
    <w:rsid w:val="00375D61"/>
    <w:rsid w:val="00375DBC"/>
    <w:rsid w:val="00375FFC"/>
    <w:rsid w:val="00376411"/>
    <w:rsid w:val="003764FA"/>
    <w:rsid w:val="003765CE"/>
    <w:rsid w:val="0037665A"/>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4C4"/>
    <w:rsid w:val="00381685"/>
    <w:rsid w:val="0038182F"/>
    <w:rsid w:val="00381A0F"/>
    <w:rsid w:val="00381DB2"/>
    <w:rsid w:val="00381DF8"/>
    <w:rsid w:val="003821E7"/>
    <w:rsid w:val="00382858"/>
    <w:rsid w:val="00382903"/>
    <w:rsid w:val="00382FBD"/>
    <w:rsid w:val="00382FF4"/>
    <w:rsid w:val="003831FE"/>
    <w:rsid w:val="00383483"/>
    <w:rsid w:val="003834B6"/>
    <w:rsid w:val="00383731"/>
    <w:rsid w:val="003838A0"/>
    <w:rsid w:val="0038398B"/>
    <w:rsid w:val="00383B2A"/>
    <w:rsid w:val="00383B7B"/>
    <w:rsid w:val="00383CA5"/>
    <w:rsid w:val="00383D45"/>
    <w:rsid w:val="00383D4B"/>
    <w:rsid w:val="00383DDB"/>
    <w:rsid w:val="00384132"/>
    <w:rsid w:val="0038418F"/>
    <w:rsid w:val="003842A8"/>
    <w:rsid w:val="0038441D"/>
    <w:rsid w:val="003848D9"/>
    <w:rsid w:val="003849D4"/>
    <w:rsid w:val="00384A09"/>
    <w:rsid w:val="00384EE5"/>
    <w:rsid w:val="0038501E"/>
    <w:rsid w:val="00385192"/>
    <w:rsid w:val="003852CC"/>
    <w:rsid w:val="0038556E"/>
    <w:rsid w:val="0038564A"/>
    <w:rsid w:val="003857BB"/>
    <w:rsid w:val="00385823"/>
    <w:rsid w:val="0038594A"/>
    <w:rsid w:val="00385BD7"/>
    <w:rsid w:val="00385ED3"/>
    <w:rsid w:val="00386050"/>
    <w:rsid w:val="003861D5"/>
    <w:rsid w:val="003862D5"/>
    <w:rsid w:val="00386516"/>
    <w:rsid w:val="0038683D"/>
    <w:rsid w:val="00386A15"/>
    <w:rsid w:val="00386B71"/>
    <w:rsid w:val="00386CDC"/>
    <w:rsid w:val="00386E22"/>
    <w:rsid w:val="00386E5A"/>
    <w:rsid w:val="00386ED0"/>
    <w:rsid w:val="0038702D"/>
    <w:rsid w:val="003870BC"/>
    <w:rsid w:val="0038732E"/>
    <w:rsid w:val="0038735C"/>
    <w:rsid w:val="00387675"/>
    <w:rsid w:val="00387771"/>
    <w:rsid w:val="003877B4"/>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5E3"/>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41D"/>
    <w:rsid w:val="00393555"/>
    <w:rsid w:val="00393B78"/>
    <w:rsid w:val="00393BEE"/>
    <w:rsid w:val="00393BF0"/>
    <w:rsid w:val="00394070"/>
    <w:rsid w:val="0039418B"/>
    <w:rsid w:val="003943FA"/>
    <w:rsid w:val="00394575"/>
    <w:rsid w:val="00394689"/>
    <w:rsid w:val="00394775"/>
    <w:rsid w:val="00394B44"/>
    <w:rsid w:val="00394C77"/>
    <w:rsid w:val="00394E77"/>
    <w:rsid w:val="00395000"/>
    <w:rsid w:val="0039502C"/>
    <w:rsid w:val="003951A4"/>
    <w:rsid w:val="0039547E"/>
    <w:rsid w:val="003954C7"/>
    <w:rsid w:val="003955F0"/>
    <w:rsid w:val="003956CC"/>
    <w:rsid w:val="003956FE"/>
    <w:rsid w:val="0039572B"/>
    <w:rsid w:val="00395960"/>
    <w:rsid w:val="0039598F"/>
    <w:rsid w:val="00395CAB"/>
    <w:rsid w:val="00395DFF"/>
    <w:rsid w:val="00396087"/>
    <w:rsid w:val="003960D5"/>
    <w:rsid w:val="003960F3"/>
    <w:rsid w:val="0039610F"/>
    <w:rsid w:val="00396199"/>
    <w:rsid w:val="003964CA"/>
    <w:rsid w:val="00396510"/>
    <w:rsid w:val="0039658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C40"/>
    <w:rsid w:val="003A0DCC"/>
    <w:rsid w:val="003A0E93"/>
    <w:rsid w:val="003A0EE6"/>
    <w:rsid w:val="003A1135"/>
    <w:rsid w:val="003A1341"/>
    <w:rsid w:val="003A135F"/>
    <w:rsid w:val="003A158B"/>
    <w:rsid w:val="003A162C"/>
    <w:rsid w:val="003A19E0"/>
    <w:rsid w:val="003A1B55"/>
    <w:rsid w:val="003A1DD5"/>
    <w:rsid w:val="003A2019"/>
    <w:rsid w:val="003A20FB"/>
    <w:rsid w:val="003A23FB"/>
    <w:rsid w:val="003A248E"/>
    <w:rsid w:val="003A2647"/>
    <w:rsid w:val="003A271C"/>
    <w:rsid w:val="003A2B78"/>
    <w:rsid w:val="003A2D39"/>
    <w:rsid w:val="003A2FE7"/>
    <w:rsid w:val="003A362C"/>
    <w:rsid w:val="003A3697"/>
    <w:rsid w:val="003A37B4"/>
    <w:rsid w:val="003A3D36"/>
    <w:rsid w:val="003A3E88"/>
    <w:rsid w:val="003A4047"/>
    <w:rsid w:val="003A42BB"/>
    <w:rsid w:val="003A4372"/>
    <w:rsid w:val="003A45FB"/>
    <w:rsid w:val="003A4762"/>
    <w:rsid w:val="003A47C8"/>
    <w:rsid w:val="003A48FC"/>
    <w:rsid w:val="003A4E48"/>
    <w:rsid w:val="003A4E82"/>
    <w:rsid w:val="003A4F4B"/>
    <w:rsid w:val="003A4FCD"/>
    <w:rsid w:val="003A505B"/>
    <w:rsid w:val="003A506C"/>
    <w:rsid w:val="003A5319"/>
    <w:rsid w:val="003A5358"/>
    <w:rsid w:val="003A5667"/>
    <w:rsid w:val="003A567A"/>
    <w:rsid w:val="003A590E"/>
    <w:rsid w:val="003A5DC1"/>
    <w:rsid w:val="003A5E98"/>
    <w:rsid w:val="003A5EF9"/>
    <w:rsid w:val="003A6330"/>
    <w:rsid w:val="003A6346"/>
    <w:rsid w:val="003A67EA"/>
    <w:rsid w:val="003A6B90"/>
    <w:rsid w:val="003A6BC9"/>
    <w:rsid w:val="003A6E32"/>
    <w:rsid w:val="003A6F3B"/>
    <w:rsid w:val="003A6F51"/>
    <w:rsid w:val="003A6FFD"/>
    <w:rsid w:val="003A70CC"/>
    <w:rsid w:val="003A722D"/>
    <w:rsid w:val="003A7239"/>
    <w:rsid w:val="003A748F"/>
    <w:rsid w:val="003A7513"/>
    <w:rsid w:val="003A762E"/>
    <w:rsid w:val="003A76A9"/>
    <w:rsid w:val="003A7747"/>
    <w:rsid w:val="003A781D"/>
    <w:rsid w:val="003A7883"/>
    <w:rsid w:val="003A7CE5"/>
    <w:rsid w:val="003A7D76"/>
    <w:rsid w:val="003B0271"/>
    <w:rsid w:val="003B0299"/>
    <w:rsid w:val="003B056F"/>
    <w:rsid w:val="003B0901"/>
    <w:rsid w:val="003B0B4D"/>
    <w:rsid w:val="003B0C30"/>
    <w:rsid w:val="003B0D51"/>
    <w:rsid w:val="003B0F16"/>
    <w:rsid w:val="003B101E"/>
    <w:rsid w:val="003B1046"/>
    <w:rsid w:val="003B127A"/>
    <w:rsid w:val="003B144D"/>
    <w:rsid w:val="003B14B8"/>
    <w:rsid w:val="003B1575"/>
    <w:rsid w:val="003B1576"/>
    <w:rsid w:val="003B180E"/>
    <w:rsid w:val="003B188F"/>
    <w:rsid w:val="003B1C76"/>
    <w:rsid w:val="003B1CC2"/>
    <w:rsid w:val="003B1EEE"/>
    <w:rsid w:val="003B1F0D"/>
    <w:rsid w:val="003B2010"/>
    <w:rsid w:val="003B20F5"/>
    <w:rsid w:val="003B21B1"/>
    <w:rsid w:val="003B2852"/>
    <w:rsid w:val="003B294F"/>
    <w:rsid w:val="003B2B79"/>
    <w:rsid w:val="003B2E6E"/>
    <w:rsid w:val="003B2FEA"/>
    <w:rsid w:val="003B3295"/>
    <w:rsid w:val="003B3359"/>
    <w:rsid w:val="003B33C8"/>
    <w:rsid w:val="003B36F9"/>
    <w:rsid w:val="003B38BE"/>
    <w:rsid w:val="003B39C0"/>
    <w:rsid w:val="003B3A40"/>
    <w:rsid w:val="003B3A48"/>
    <w:rsid w:val="003B3D57"/>
    <w:rsid w:val="003B4159"/>
    <w:rsid w:val="003B4482"/>
    <w:rsid w:val="003B46F4"/>
    <w:rsid w:val="003B4FC5"/>
    <w:rsid w:val="003B5567"/>
    <w:rsid w:val="003B570F"/>
    <w:rsid w:val="003B584D"/>
    <w:rsid w:val="003B5883"/>
    <w:rsid w:val="003B5925"/>
    <w:rsid w:val="003B59B1"/>
    <w:rsid w:val="003B5B57"/>
    <w:rsid w:val="003B5B7E"/>
    <w:rsid w:val="003B5D98"/>
    <w:rsid w:val="003B5DF9"/>
    <w:rsid w:val="003B5E30"/>
    <w:rsid w:val="003B6194"/>
    <w:rsid w:val="003B6784"/>
    <w:rsid w:val="003B6CD0"/>
    <w:rsid w:val="003B6D15"/>
    <w:rsid w:val="003B6E4B"/>
    <w:rsid w:val="003B6F65"/>
    <w:rsid w:val="003B6F75"/>
    <w:rsid w:val="003B6FCB"/>
    <w:rsid w:val="003B7020"/>
    <w:rsid w:val="003B7108"/>
    <w:rsid w:val="003B721E"/>
    <w:rsid w:val="003B7271"/>
    <w:rsid w:val="003B7294"/>
    <w:rsid w:val="003B73C9"/>
    <w:rsid w:val="003B76E3"/>
    <w:rsid w:val="003B76FE"/>
    <w:rsid w:val="003B7C1B"/>
    <w:rsid w:val="003B7D39"/>
    <w:rsid w:val="003B7E6D"/>
    <w:rsid w:val="003C009A"/>
    <w:rsid w:val="003C0368"/>
    <w:rsid w:val="003C0536"/>
    <w:rsid w:val="003C07D7"/>
    <w:rsid w:val="003C0985"/>
    <w:rsid w:val="003C0A3D"/>
    <w:rsid w:val="003C0B51"/>
    <w:rsid w:val="003C0B79"/>
    <w:rsid w:val="003C0C88"/>
    <w:rsid w:val="003C0C99"/>
    <w:rsid w:val="003C0CDF"/>
    <w:rsid w:val="003C0D37"/>
    <w:rsid w:val="003C11C7"/>
    <w:rsid w:val="003C1265"/>
    <w:rsid w:val="003C16F1"/>
    <w:rsid w:val="003C172A"/>
    <w:rsid w:val="003C19F0"/>
    <w:rsid w:val="003C1D1B"/>
    <w:rsid w:val="003C1EC9"/>
    <w:rsid w:val="003C2045"/>
    <w:rsid w:val="003C241F"/>
    <w:rsid w:val="003C2791"/>
    <w:rsid w:val="003C279F"/>
    <w:rsid w:val="003C2C9D"/>
    <w:rsid w:val="003C2E65"/>
    <w:rsid w:val="003C3248"/>
    <w:rsid w:val="003C32DF"/>
    <w:rsid w:val="003C3479"/>
    <w:rsid w:val="003C389F"/>
    <w:rsid w:val="003C39E8"/>
    <w:rsid w:val="003C3B45"/>
    <w:rsid w:val="003C3B73"/>
    <w:rsid w:val="003C3CA4"/>
    <w:rsid w:val="003C3DA5"/>
    <w:rsid w:val="003C3EF9"/>
    <w:rsid w:val="003C4005"/>
    <w:rsid w:val="003C4250"/>
    <w:rsid w:val="003C4272"/>
    <w:rsid w:val="003C4790"/>
    <w:rsid w:val="003C4952"/>
    <w:rsid w:val="003C4AF7"/>
    <w:rsid w:val="003C4BCF"/>
    <w:rsid w:val="003C4D16"/>
    <w:rsid w:val="003C4D8C"/>
    <w:rsid w:val="003C4E51"/>
    <w:rsid w:val="003C4F25"/>
    <w:rsid w:val="003C5153"/>
    <w:rsid w:val="003C57EE"/>
    <w:rsid w:val="003C5A49"/>
    <w:rsid w:val="003C5B09"/>
    <w:rsid w:val="003C5CE6"/>
    <w:rsid w:val="003C5D38"/>
    <w:rsid w:val="003C5FE7"/>
    <w:rsid w:val="003C6232"/>
    <w:rsid w:val="003C6580"/>
    <w:rsid w:val="003C68B9"/>
    <w:rsid w:val="003C6BCC"/>
    <w:rsid w:val="003C6C4F"/>
    <w:rsid w:val="003C6F10"/>
    <w:rsid w:val="003C70CC"/>
    <w:rsid w:val="003C73F0"/>
    <w:rsid w:val="003C7459"/>
    <w:rsid w:val="003C75CF"/>
    <w:rsid w:val="003C77A5"/>
    <w:rsid w:val="003C7800"/>
    <w:rsid w:val="003C78C0"/>
    <w:rsid w:val="003C7999"/>
    <w:rsid w:val="003C79A4"/>
    <w:rsid w:val="003C7B18"/>
    <w:rsid w:val="003C7C43"/>
    <w:rsid w:val="003C7DD2"/>
    <w:rsid w:val="003C7E5D"/>
    <w:rsid w:val="003C7F94"/>
    <w:rsid w:val="003D023D"/>
    <w:rsid w:val="003D087B"/>
    <w:rsid w:val="003D0884"/>
    <w:rsid w:val="003D09DA"/>
    <w:rsid w:val="003D0A97"/>
    <w:rsid w:val="003D0D75"/>
    <w:rsid w:val="003D0E68"/>
    <w:rsid w:val="003D0E7B"/>
    <w:rsid w:val="003D1163"/>
    <w:rsid w:val="003D1175"/>
    <w:rsid w:val="003D13FD"/>
    <w:rsid w:val="003D1490"/>
    <w:rsid w:val="003D1727"/>
    <w:rsid w:val="003D1789"/>
    <w:rsid w:val="003D19F7"/>
    <w:rsid w:val="003D1DEE"/>
    <w:rsid w:val="003D1E87"/>
    <w:rsid w:val="003D2050"/>
    <w:rsid w:val="003D2127"/>
    <w:rsid w:val="003D22C8"/>
    <w:rsid w:val="003D22D3"/>
    <w:rsid w:val="003D2339"/>
    <w:rsid w:val="003D24E8"/>
    <w:rsid w:val="003D26AA"/>
    <w:rsid w:val="003D28C1"/>
    <w:rsid w:val="003D2A2B"/>
    <w:rsid w:val="003D2E8F"/>
    <w:rsid w:val="003D31BC"/>
    <w:rsid w:val="003D3377"/>
    <w:rsid w:val="003D351F"/>
    <w:rsid w:val="003D37C7"/>
    <w:rsid w:val="003D387B"/>
    <w:rsid w:val="003D3915"/>
    <w:rsid w:val="003D39A6"/>
    <w:rsid w:val="003D3C73"/>
    <w:rsid w:val="003D3F2F"/>
    <w:rsid w:val="003D4203"/>
    <w:rsid w:val="003D4330"/>
    <w:rsid w:val="003D4350"/>
    <w:rsid w:val="003D4409"/>
    <w:rsid w:val="003D45DE"/>
    <w:rsid w:val="003D49FC"/>
    <w:rsid w:val="003D4ADA"/>
    <w:rsid w:val="003D4C2F"/>
    <w:rsid w:val="003D4FB8"/>
    <w:rsid w:val="003D507C"/>
    <w:rsid w:val="003D50AE"/>
    <w:rsid w:val="003D5176"/>
    <w:rsid w:val="003D52A8"/>
    <w:rsid w:val="003D52AC"/>
    <w:rsid w:val="003D545C"/>
    <w:rsid w:val="003D563C"/>
    <w:rsid w:val="003D5717"/>
    <w:rsid w:val="003D5878"/>
    <w:rsid w:val="003D59A3"/>
    <w:rsid w:val="003D59FE"/>
    <w:rsid w:val="003D5F58"/>
    <w:rsid w:val="003D5FEC"/>
    <w:rsid w:val="003D60D5"/>
    <w:rsid w:val="003D614F"/>
    <w:rsid w:val="003D62E5"/>
    <w:rsid w:val="003D63BA"/>
    <w:rsid w:val="003D65EF"/>
    <w:rsid w:val="003D680E"/>
    <w:rsid w:val="003D6A22"/>
    <w:rsid w:val="003D6BEA"/>
    <w:rsid w:val="003D6FBC"/>
    <w:rsid w:val="003D7472"/>
    <w:rsid w:val="003D7562"/>
    <w:rsid w:val="003D77CC"/>
    <w:rsid w:val="003D79E8"/>
    <w:rsid w:val="003D7A1E"/>
    <w:rsid w:val="003D7BE4"/>
    <w:rsid w:val="003D7CEB"/>
    <w:rsid w:val="003D7D8E"/>
    <w:rsid w:val="003D7EA3"/>
    <w:rsid w:val="003D7EAB"/>
    <w:rsid w:val="003E0436"/>
    <w:rsid w:val="003E0478"/>
    <w:rsid w:val="003E080B"/>
    <w:rsid w:val="003E089F"/>
    <w:rsid w:val="003E0924"/>
    <w:rsid w:val="003E0A5D"/>
    <w:rsid w:val="003E0ADB"/>
    <w:rsid w:val="003E0CE4"/>
    <w:rsid w:val="003E0D78"/>
    <w:rsid w:val="003E0D83"/>
    <w:rsid w:val="003E0E75"/>
    <w:rsid w:val="003E0FEC"/>
    <w:rsid w:val="003E1304"/>
    <w:rsid w:val="003E1473"/>
    <w:rsid w:val="003E1717"/>
    <w:rsid w:val="003E1748"/>
    <w:rsid w:val="003E1844"/>
    <w:rsid w:val="003E196A"/>
    <w:rsid w:val="003E19F7"/>
    <w:rsid w:val="003E1C62"/>
    <w:rsid w:val="003E1CF4"/>
    <w:rsid w:val="003E1F91"/>
    <w:rsid w:val="003E1FDB"/>
    <w:rsid w:val="003E2340"/>
    <w:rsid w:val="003E23BA"/>
    <w:rsid w:val="003E240A"/>
    <w:rsid w:val="003E25D1"/>
    <w:rsid w:val="003E28B8"/>
    <w:rsid w:val="003E2BF4"/>
    <w:rsid w:val="003E2E7A"/>
    <w:rsid w:val="003E2FD8"/>
    <w:rsid w:val="003E300A"/>
    <w:rsid w:val="003E34E1"/>
    <w:rsid w:val="003E3524"/>
    <w:rsid w:val="003E3731"/>
    <w:rsid w:val="003E3A31"/>
    <w:rsid w:val="003E3A98"/>
    <w:rsid w:val="003E3B71"/>
    <w:rsid w:val="003E3C5B"/>
    <w:rsid w:val="003E3D11"/>
    <w:rsid w:val="003E40C9"/>
    <w:rsid w:val="003E41CD"/>
    <w:rsid w:val="003E4345"/>
    <w:rsid w:val="003E46D8"/>
    <w:rsid w:val="003E4882"/>
    <w:rsid w:val="003E4887"/>
    <w:rsid w:val="003E48B1"/>
    <w:rsid w:val="003E4CDB"/>
    <w:rsid w:val="003E4D23"/>
    <w:rsid w:val="003E4E8E"/>
    <w:rsid w:val="003E52EB"/>
    <w:rsid w:val="003E5572"/>
    <w:rsid w:val="003E5941"/>
    <w:rsid w:val="003E597E"/>
    <w:rsid w:val="003E5B36"/>
    <w:rsid w:val="003E5D0E"/>
    <w:rsid w:val="003E5D6A"/>
    <w:rsid w:val="003E6592"/>
    <w:rsid w:val="003E67B0"/>
    <w:rsid w:val="003E6AE4"/>
    <w:rsid w:val="003E7016"/>
    <w:rsid w:val="003E703E"/>
    <w:rsid w:val="003E7055"/>
    <w:rsid w:val="003E73BC"/>
    <w:rsid w:val="003E7749"/>
    <w:rsid w:val="003E7A07"/>
    <w:rsid w:val="003E7BA6"/>
    <w:rsid w:val="003E7F13"/>
    <w:rsid w:val="003E7F71"/>
    <w:rsid w:val="003F02D9"/>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E5E"/>
    <w:rsid w:val="003F1F82"/>
    <w:rsid w:val="003F20E2"/>
    <w:rsid w:val="003F2244"/>
    <w:rsid w:val="003F2256"/>
    <w:rsid w:val="003F2364"/>
    <w:rsid w:val="003F23A7"/>
    <w:rsid w:val="003F23EB"/>
    <w:rsid w:val="003F2564"/>
    <w:rsid w:val="003F2624"/>
    <w:rsid w:val="003F2711"/>
    <w:rsid w:val="003F28A7"/>
    <w:rsid w:val="003F296B"/>
    <w:rsid w:val="003F2A56"/>
    <w:rsid w:val="003F2B70"/>
    <w:rsid w:val="003F2D8C"/>
    <w:rsid w:val="003F31E2"/>
    <w:rsid w:val="003F3331"/>
    <w:rsid w:val="003F385E"/>
    <w:rsid w:val="003F3865"/>
    <w:rsid w:val="003F39B1"/>
    <w:rsid w:val="003F3AF9"/>
    <w:rsid w:val="003F3D86"/>
    <w:rsid w:val="003F4100"/>
    <w:rsid w:val="003F4591"/>
    <w:rsid w:val="003F4620"/>
    <w:rsid w:val="003F47EC"/>
    <w:rsid w:val="003F4933"/>
    <w:rsid w:val="003F4977"/>
    <w:rsid w:val="003F49E9"/>
    <w:rsid w:val="003F4D02"/>
    <w:rsid w:val="003F4E1C"/>
    <w:rsid w:val="003F4E39"/>
    <w:rsid w:val="003F4FD1"/>
    <w:rsid w:val="003F5305"/>
    <w:rsid w:val="003F536B"/>
    <w:rsid w:val="003F53D2"/>
    <w:rsid w:val="003F547D"/>
    <w:rsid w:val="003F585E"/>
    <w:rsid w:val="003F586D"/>
    <w:rsid w:val="003F5C32"/>
    <w:rsid w:val="003F5FEE"/>
    <w:rsid w:val="003F60EF"/>
    <w:rsid w:val="003F62B4"/>
    <w:rsid w:val="003F6303"/>
    <w:rsid w:val="003F642B"/>
    <w:rsid w:val="003F6853"/>
    <w:rsid w:val="003F6930"/>
    <w:rsid w:val="003F696F"/>
    <w:rsid w:val="003F6F1A"/>
    <w:rsid w:val="003F6F6D"/>
    <w:rsid w:val="003F73A0"/>
    <w:rsid w:val="003F7564"/>
    <w:rsid w:val="003F75DD"/>
    <w:rsid w:val="003F7ADF"/>
    <w:rsid w:val="003F7DFF"/>
    <w:rsid w:val="0040015E"/>
    <w:rsid w:val="0040017A"/>
    <w:rsid w:val="004003B2"/>
    <w:rsid w:val="004003D4"/>
    <w:rsid w:val="00400427"/>
    <w:rsid w:val="0040088E"/>
    <w:rsid w:val="0040097B"/>
    <w:rsid w:val="00400A6E"/>
    <w:rsid w:val="00400EAE"/>
    <w:rsid w:val="00400ECA"/>
    <w:rsid w:val="00400EF2"/>
    <w:rsid w:val="004010CF"/>
    <w:rsid w:val="004011B4"/>
    <w:rsid w:val="004011BF"/>
    <w:rsid w:val="004012FA"/>
    <w:rsid w:val="00401554"/>
    <w:rsid w:val="00401645"/>
    <w:rsid w:val="0040177C"/>
    <w:rsid w:val="004017C6"/>
    <w:rsid w:val="00401C33"/>
    <w:rsid w:val="00402096"/>
    <w:rsid w:val="0040209F"/>
    <w:rsid w:val="00402375"/>
    <w:rsid w:val="004024AB"/>
    <w:rsid w:val="004025A2"/>
    <w:rsid w:val="00402644"/>
    <w:rsid w:val="0040291B"/>
    <w:rsid w:val="00402A38"/>
    <w:rsid w:val="00402E89"/>
    <w:rsid w:val="00402EB7"/>
    <w:rsid w:val="00402EEB"/>
    <w:rsid w:val="00402F2C"/>
    <w:rsid w:val="00402FC4"/>
    <w:rsid w:val="0040303D"/>
    <w:rsid w:val="004032EC"/>
    <w:rsid w:val="0040347A"/>
    <w:rsid w:val="004034B3"/>
    <w:rsid w:val="0040376D"/>
    <w:rsid w:val="0040379F"/>
    <w:rsid w:val="00403805"/>
    <w:rsid w:val="00403824"/>
    <w:rsid w:val="004038DA"/>
    <w:rsid w:val="00403F25"/>
    <w:rsid w:val="00404401"/>
    <w:rsid w:val="00404589"/>
    <w:rsid w:val="004048E1"/>
    <w:rsid w:val="0040495B"/>
    <w:rsid w:val="0040496A"/>
    <w:rsid w:val="00404AE9"/>
    <w:rsid w:val="00404B9D"/>
    <w:rsid w:val="00404E54"/>
    <w:rsid w:val="00405194"/>
    <w:rsid w:val="004053C4"/>
    <w:rsid w:val="00405592"/>
    <w:rsid w:val="0040562C"/>
    <w:rsid w:val="00405635"/>
    <w:rsid w:val="0040581A"/>
    <w:rsid w:val="00405898"/>
    <w:rsid w:val="004058C0"/>
    <w:rsid w:val="00405970"/>
    <w:rsid w:val="00405D95"/>
    <w:rsid w:val="00405F90"/>
    <w:rsid w:val="00406108"/>
    <w:rsid w:val="0040621E"/>
    <w:rsid w:val="004062A4"/>
    <w:rsid w:val="00406412"/>
    <w:rsid w:val="00406715"/>
    <w:rsid w:val="00406B48"/>
    <w:rsid w:val="00406B68"/>
    <w:rsid w:val="00406E16"/>
    <w:rsid w:val="00406F4B"/>
    <w:rsid w:val="00406FBD"/>
    <w:rsid w:val="004071DA"/>
    <w:rsid w:val="004071F0"/>
    <w:rsid w:val="004073B0"/>
    <w:rsid w:val="00407514"/>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4A6"/>
    <w:rsid w:val="00410722"/>
    <w:rsid w:val="00410A4D"/>
    <w:rsid w:val="00410D50"/>
    <w:rsid w:val="00411230"/>
    <w:rsid w:val="00411570"/>
    <w:rsid w:val="00411589"/>
    <w:rsid w:val="004115FF"/>
    <w:rsid w:val="0041183E"/>
    <w:rsid w:val="004118C9"/>
    <w:rsid w:val="0041195D"/>
    <w:rsid w:val="00411E15"/>
    <w:rsid w:val="00411F15"/>
    <w:rsid w:val="004122D9"/>
    <w:rsid w:val="004122F4"/>
    <w:rsid w:val="00412473"/>
    <w:rsid w:val="00412619"/>
    <w:rsid w:val="00412697"/>
    <w:rsid w:val="0041294C"/>
    <w:rsid w:val="00412A27"/>
    <w:rsid w:val="00412D78"/>
    <w:rsid w:val="00412F8D"/>
    <w:rsid w:val="00412FA0"/>
    <w:rsid w:val="00413369"/>
    <w:rsid w:val="00413627"/>
    <w:rsid w:val="004139FB"/>
    <w:rsid w:val="00413B80"/>
    <w:rsid w:val="00413D65"/>
    <w:rsid w:val="00414057"/>
    <w:rsid w:val="00414129"/>
    <w:rsid w:val="004141FA"/>
    <w:rsid w:val="00414224"/>
    <w:rsid w:val="00414307"/>
    <w:rsid w:val="004145AE"/>
    <w:rsid w:val="00414658"/>
    <w:rsid w:val="00414808"/>
    <w:rsid w:val="004149B6"/>
    <w:rsid w:val="00414A95"/>
    <w:rsid w:val="00414B9C"/>
    <w:rsid w:val="00415038"/>
    <w:rsid w:val="0041524C"/>
    <w:rsid w:val="004153D1"/>
    <w:rsid w:val="004155FC"/>
    <w:rsid w:val="0041566F"/>
    <w:rsid w:val="0041577E"/>
    <w:rsid w:val="004157F6"/>
    <w:rsid w:val="00415812"/>
    <w:rsid w:val="0041583A"/>
    <w:rsid w:val="00415861"/>
    <w:rsid w:val="004159D3"/>
    <w:rsid w:val="00415A14"/>
    <w:rsid w:val="00415B3D"/>
    <w:rsid w:val="00415B80"/>
    <w:rsid w:val="00415BF9"/>
    <w:rsid w:val="00415CC8"/>
    <w:rsid w:val="00415DA0"/>
    <w:rsid w:val="00415E8A"/>
    <w:rsid w:val="00415F3A"/>
    <w:rsid w:val="0041608B"/>
    <w:rsid w:val="0041616C"/>
    <w:rsid w:val="00416296"/>
    <w:rsid w:val="00416427"/>
    <w:rsid w:val="00416589"/>
    <w:rsid w:val="00416761"/>
    <w:rsid w:val="0041693B"/>
    <w:rsid w:val="00416963"/>
    <w:rsid w:val="004169C3"/>
    <w:rsid w:val="00416A5F"/>
    <w:rsid w:val="00416A66"/>
    <w:rsid w:val="00416B3A"/>
    <w:rsid w:val="00416C26"/>
    <w:rsid w:val="00416DCB"/>
    <w:rsid w:val="00417198"/>
    <w:rsid w:val="004171EF"/>
    <w:rsid w:val="00417457"/>
    <w:rsid w:val="00417608"/>
    <w:rsid w:val="00417678"/>
    <w:rsid w:val="00417980"/>
    <w:rsid w:val="00417A46"/>
    <w:rsid w:val="00417AC4"/>
    <w:rsid w:val="00417D55"/>
    <w:rsid w:val="00417F4B"/>
    <w:rsid w:val="00420126"/>
    <w:rsid w:val="00420156"/>
    <w:rsid w:val="004201A3"/>
    <w:rsid w:val="004203CF"/>
    <w:rsid w:val="0042050C"/>
    <w:rsid w:val="00420755"/>
    <w:rsid w:val="00420CA4"/>
    <w:rsid w:val="00420CB7"/>
    <w:rsid w:val="00420D75"/>
    <w:rsid w:val="00420F26"/>
    <w:rsid w:val="00421078"/>
    <w:rsid w:val="0042110F"/>
    <w:rsid w:val="0042117F"/>
    <w:rsid w:val="0042119D"/>
    <w:rsid w:val="00421258"/>
    <w:rsid w:val="00421268"/>
    <w:rsid w:val="004213E8"/>
    <w:rsid w:val="0042156E"/>
    <w:rsid w:val="004218AB"/>
    <w:rsid w:val="0042199C"/>
    <w:rsid w:val="004219D8"/>
    <w:rsid w:val="00421CD9"/>
    <w:rsid w:val="00421DD2"/>
    <w:rsid w:val="00421EC5"/>
    <w:rsid w:val="00421ED7"/>
    <w:rsid w:val="00422231"/>
    <w:rsid w:val="004222BF"/>
    <w:rsid w:val="00422399"/>
    <w:rsid w:val="00422477"/>
    <w:rsid w:val="00422784"/>
    <w:rsid w:val="0042281B"/>
    <w:rsid w:val="004228B8"/>
    <w:rsid w:val="004228F5"/>
    <w:rsid w:val="004229C8"/>
    <w:rsid w:val="004229CF"/>
    <w:rsid w:val="00422A01"/>
    <w:rsid w:val="00422AC4"/>
    <w:rsid w:val="00422CF6"/>
    <w:rsid w:val="00422DB5"/>
    <w:rsid w:val="00422E86"/>
    <w:rsid w:val="0042301D"/>
    <w:rsid w:val="0042307B"/>
    <w:rsid w:val="00423326"/>
    <w:rsid w:val="004233B8"/>
    <w:rsid w:val="00423659"/>
    <w:rsid w:val="00423746"/>
    <w:rsid w:val="004238FB"/>
    <w:rsid w:val="00423BC0"/>
    <w:rsid w:val="00424684"/>
    <w:rsid w:val="00424A25"/>
    <w:rsid w:val="00424A31"/>
    <w:rsid w:val="00424B93"/>
    <w:rsid w:val="00424BC7"/>
    <w:rsid w:val="00424D58"/>
    <w:rsid w:val="00425214"/>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AB"/>
    <w:rsid w:val="004272DB"/>
    <w:rsid w:val="004273E6"/>
    <w:rsid w:val="00427627"/>
    <w:rsid w:val="004276E3"/>
    <w:rsid w:val="00427701"/>
    <w:rsid w:val="004279ED"/>
    <w:rsid w:val="00427BBA"/>
    <w:rsid w:val="00427C6B"/>
    <w:rsid w:val="00427CC0"/>
    <w:rsid w:val="00427D8B"/>
    <w:rsid w:val="00427E67"/>
    <w:rsid w:val="004300B1"/>
    <w:rsid w:val="00430178"/>
    <w:rsid w:val="004303DA"/>
    <w:rsid w:val="00430495"/>
    <w:rsid w:val="004304B4"/>
    <w:rsid w:val="00430680"/>
    <w:rsid w:val="00430773"/>
    <w:rsid w:val="00430891"/>
    <w:rsid w:val="00430A4F"/>
    <w:rsid w:val="00430A72"/>
    <w:rsid w:val="00430BAA"/>
    <w:rsid w:val="00430C4E"/>
    <w:rsid w:val="00431061"/>
    <w:rsid w:val="004310B6"/>
    <w:rsid w:val="004312B5"/>
    <w:rsid w:val="004314E7"/>
    <w:rsid w:val="00431531"/>
    <w:rsid w:val="00431626"/>
    <w:rsid w:val="0043185D"/>
    <w:rsid w:val="0043189C"/>
    <w:rsid w:val="004318A7"/>
    <w:rsid w:val="00431B71"/>
    <w:rsid w:val="00431C12"/>
    <w:rsid w:val="00431CB1"/>
    <w:rsid w:val="00431DB5"/>
    <w:rsid w:val="00431FE8"/>
    <w:rsid w:val="00431FEE"/>
    <w:rsid w:val="00432117"/>
    <w:rsid w:val="004324D4"/>
    <w:rsid w:val="0043270B"/>
    <w:rsid w:val="00432780"/>
    <w:rsid w:val="00432A76"/>
    <w:rsid w:val="00432A81"/>
    <w:rsid w:val="00432AEE"/>
    <w:rsid w:val="00432CF7"/>
    <w:rsid w:val="00432DB9"/>
    <w:rsid w:val="00432E64"/>
    <w:rsid w:val="00432E9F"/>
    <w:rsid w:val="00432F8F"/>
    <w:rsid w:val="00432F9E"/>
    <w:rsid w:val="00433106"/>
    <w:rsid w:val="00433356"/>
    <w:rsid w:val="0043349F"/>
    <w:rsid w:val="004334AD"/>
    <w:rsid w:val="00433735"/>
    <w:rsid w:val="00433C6F"/>
    <w:rsid w:val="00433DBA"/>
    <w:rsid w:val="00433E82"/>
    <w:rsid w:val="00433F09"/>
    <w:rsid w:val="004343FF"/>
    <w:rsid w:val="0043453F"/>
    <w:rsid w:val="00434583"/>
    <w:rsid w:val="0043458D"/>
    <w:rsid w:val="004345EC"/>
    <w:rsid w:val="00434717"/>
    <w:rsid w:val="00434754"/>
    <w:rsid w:val="0043480E"/>
    <w:rsid w:val="00434819"/>
    <w:rsid w:val="00434A45"/>
    <w:rsid w:val="00434C9D"/>
    <w:rsid w:val="00434D46"/>
    <w:rsid w:val="00434D49"/>
    <w:rsid w:val="00435100"/>
    <w:rsid w:val="00435248"/>
    <w:rsid w:val="004353C1"/>
    <w:rsid w:val="0043542F"/>
    <w:rsid w:val="004355E0"/>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4B5"/>
    <w:rsid w:val="0043755F"/>
    <w:rsid w:val="00437579"/>
    <w:rsid w:val="004376D2"/>
    <w:rsid w:val="00437AB4"/>
    <w:rsid w:val="00437B76"/>
    <w:rsid w:val="00437C16"/>
    <w:rsid w:val="00437C99"/>
    <w:rsid w:val="00437FF2"/>
    <w:rsid w:val="004402A7"/>
    <w:rsid w:val="0044035D"/>
    <w:rsid w:val="00440373"/>
    <w:rsid w:val="004404A8"/>
    <w:rsid w:val="00440540"/>
    <w:rsid w:val="00440EA5"/>
    <w:rsid w:val="00441293"/>
    <w:rsid w:val="0044131C"/>
    <w:rsid w:val="004413A0"/>
    <w:rsid w:val="0044142F"/>
    <w:rsid w:val="00441479"/>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0D"/>
    <w:rsid w:val="00444F5E"/>
    <w:rsid w:val="004450DC"/>
    <w:rsid w:val="0044540F"/>
    <w:rsid w:val="00445494"/>
    <w:rsid w:val="00445513"/>
    <w:rsid w:val="0044572F"/>
    <w:rsid w:val="00445907"/>
    <w:rsid w:val="00445A3B"/>
    <w:rsid w:val="00445CFF"/>
    <w:rsid w:val="00445D3D"/>
    <w:rsid w:val="00445D8A"/>
    <w:rsid w:val="00445F16"/>
    <w:rsid w:val="0044600A"/>
    <w:rsid w:val="004462AF"/>
    <w:rsid w:val="00446375"/>
    <w:rsid w:val="0044639B"/>
    <w:rsid w:val="0044662A"/>
    <w:rsid w:val="0044666E"/>
    <w:rsid w:val="0044670C"/>
    <w:rsid w:val="004468E1"/>
    <w:rsid w:val="00446A50"/>
    <w:rsid w:val="00446D3F"/>
    <w:rsid w:val="00446E5A"/>
    <w:rsid w:val="004470A1"/>
    <w:rsid w:val="004470C5"/>
    <w:rsid w:val="004470FD"/>
    <w:rsid w:val="0044710C"/>
    <w:rsid w:val="00447195"/>
    <w:rsid w:val="0044738F"/>
    <w:rsid w:val="00447486"/>
    <w:rsid w:val="0044768C"/>
    <w:rsid w:val="004477B9"/>
    <w:rsid w:val="004478E2"/>
    <w:rsid w:val="00447921"/>
    <w:rsid w:val="004479FC"/>
    <w:rsid w:val="00447CD1"/>
    <w:rsid w:val="00447D57"/>
    <w:rsid w:val="00447D70"/>
    <w:rsid w:val="004500BE"/>
    <w:rsid w:val="00450400"/>
    <w:rsid w:val="0045053A"/>
    <w:rsid w:val="00450778"/>
    <w:rsid w:val="00450825"/>
    <w:rsid w:val="00450936"/>
    <w:rsid w:val="00450BB9"/>
    <w:rsid w:val="00450C31"/>
    <w:rsid w:val="00450D3B"/>
    <w:rsid w:val="00450F50"/>
    <w:rsid w:val="004517EF"/>
    <w:rsid w:val="004518D5"/>
    <w:rsid w:val="004518EE"/>
    <w:rsid w:val="004519BF"/>
    <w:rsid w:val="00451B06"/>
    <w:rsid w:val="00451BEB"/>
    <w:rsid w:val="00452092"/>
    <w:rsid w:val="004526EB"/>
    <w:rsid w:val="00452706"/>
    <w:rsid w:val="004527C0"/>
    <w:rsid w:val="00452A80"/>
    <w:rsid w:val="00452AAE"/>
    <w:rsid w:val="00452C58"/>
    <w:rsid w:val="00452D25"/>
    <w:rsid w:val="00452E86"/>
    <w:rsid w:val="00453189"/>
    <w:rsid w:val="004536A4"/>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31"/>
    <w:rsid w:val="00455B4F"/>
    <w:rsid w:val="00455C09"/>
    <w:rsid w:val="00455C4C"/>
    <w:rsid w:val="00455CC2"/>
    <w:rsid w:val="00455E17"/>
    <w:rsid w:val="00456050"/>
    <w:rsid w:val="00456114"/>
    <w:rsid w:val="0045617B"/>
    <w:rsid w:val="00456194"/>
    <w:rsid w:val="0045639F"/>
    <w:rsid w:val="00456440"/>
    <w:rsid w:val="00456510"/>
    <w:rsid w:val="00456618"/>
    <w:rsid w:val="00456661"/>
    <w:rsid w:val="00456784"/>
    <w:rsid w:val="00456971"/>
    <w:rsid w:val="00456B9B"/>
    <w:rsid w:val="00457277"/>
    <w:rsid w:val="00457362"/>
    <w:rsid w:val="0045739C"/>
    <w:rsid w:val="0045742D"/>
    <w:rsid w:val="00457560"/>
    <w:rsid w:val="00457674"/>
    <w:rsid w:val="004576DF"/>
    <w:rsid w:val="00457709"/>
    <w:rsid w:val="00457771"/>
    <w:rsid w:val="00457956"/>
    <w:rsid w:val="00457C3B"/>
    <w:rsid w:val="00457C5E"/>
    <w:rsid w:val="00457F98"/>
    <w:rsid w:val="00460020"/>
    <w:rsid w:val="0046026D"/>
    <w:rsid w:val="0046027A"/>
    <w:rsid w:val="00460295"/>
    <w:rsid w:val="00460300"/>
    <w:rsid w:val="004605CC"/>
    <w:rsid w:val="0046072D"/>
    <w:rsid w:val="00460921"/>
    <w:rsid w:val="00460958"/>
    <w:rsid w:val="00460A76"/>
    <w:rsid w:val="00460C3B"/>
    <w:rsid w:val="00460F27"/>
    <w:rsid w:val="00460F57"/>
    <w:rsid w:val="0046110A"/>
    <w:rsid w:val="004612C8"/>
    <w:rsid w:val="004614A1"/>
    <w:rsid w:val="004614B2"/>
    <w:rsid w:val="00461537"/>
    <w:rsid w:val="0046164D"/>
    <w:rsid w:val="004616E5"/>
    <w:rsid w:val="004616FF"/>
    <w:rsid w:val="00461716"/>
    <w:rsid w:val="004617A0"/>
    <w:rsid w:val="0046194F"/>
    <w:rsid w:val="00461C00"/>
    <w:rsid w:val="00461DC4"/>
    <w:rsid w:val="00461E49"/>
    <w:rsid w:val="004622A1"/>
    <w:rsid w:val="004622D0"/>
    <w:rsid w:val="00462420"/>
    <w:rsid w:val="004627BF"/>
    <w:rsid w:val="00462A9C"/>
    <w:rsid w:val="00462B09"/>
    <w:rsid w:val="00462C3F"/>
    <w:rsid w:val="00462CB4"/>
    <w:rsid w:val="00462EF0"/>
    <w:rsid w:val="00462FAD"/>
    <w:rsid w:val="00462FC4"/>
    <w:rsid w:val="00463448"/>
    <w:rsid w:val="0046354E"/>
    <w:rsid w:val="0046390F"/>
    <w:rsid w:val="00463A02"/>
    <w:rsid w:val="00463A17"/>
    <w:rsid w:val="00463A8C"/>
    <w:rsid w:val="00463AE8"/>
    <w:rsid w:val="00463C3A"/>
    <w:rsid w:val="00463EBB"/>
    <w:rsid w:val="00463F45"/>
    <w:rsid w:val="004642F1"/>
    <w:rsid w:val="0046432C"/>
    <w:rsid w:val="0046434B"/>
    <w:rsid w:val="00464391"/>
    <w:rsid w:val="004643B2"/>
    <w:rsid w:val="004643DF"/>
    <w:rsid w:val="004644EF"/>
    <w:rsid w:val="00464513"/>
    <w:rsid w:val="0046451D"/>
    <w:rsid w:val="00464620"/>
    <w:rsid w:val="004646BE"/>
    <w:rsid w:val="00464919"/>
    <w:rsid w:val="00464927"/>
    <w:rsid w:val="004649A4"/>
    <w:rsid w:val="00464CCE"/>
    <w:rsid w:val="00464EE0"/>
    <w:rsid w:val="004650EB"/>
    <w:rsid w:val="00465393"/>
    <w:rsid w:val="00465461"/>
    <w:rsid w:val="00465467"/>
    <w:rsid w:val="00465504"/>
    <w:rsid w:val="00465545"/>
    <w:rsid w:val="00465573"/>
    <w:rsid w:val="004658C3"/>
    <w:rsid w:val="00465AF0"/>
    <w:rsid w:val="00465B08"/>
    <w:rsid w:val="00465B38"/>
    <w:rsid w:val="00465BDE"/>
    <w:rsid w:val="00465DD3"/>
    <w:rsid w:val="00465E86"/>
    <w:rsid w:val="00465EB3"/>
    <w:rsid w:val="0046645E"/>
    <w:rsid w:val="004664EC"/>
    <w:rsid w:val="00466635"/>
    <w:rsid w:val="004669CE"/>
    <w:rsid w:val="00466A35"/>
    <w:rsid w:val="00466AC8"/>
    <w:rsid w:val="00466ADF"/>
    <w:rsid w:val="00466BFB"/>
    <w:rsid w:val="00466D66"/>
    <w:rsid w:val="004671FB"/>
    <w:rsid w:val="004672FA"/>
    <w:rsid w:val="0046730B"/>
    <w:rsid w:val="004673CA"/>
    <w:rsid w:val="004674F2"/>
    <w:rsid w:val="00467640"/>
    <w:rsid w:val="004676D2"/>
    <w:rsid w:val="00467838"/>
    <w:rsid w:val="00467B2C"/>
    <w:rsid w:val="00467B72"/>
    <w:rsid w:val="00467DD7"/>
    <w:rsid w:val="00467F9B"/>
    <w:rsid w:val="00470337"/>
    <w:rsid w:val="0047041E"/>
    <w:rsid w:val="004706FD"/>
    <w:rsid w:val="00470750"/>
    <w:rsid w:val="00470893"/>
    <w:rsid w:val="004708CC"/>
    <w:rsid w:val="004708E2"/>
    <w:rsid w:val="00470AF6"/>
    <w:rsid w:val="00470BF1"/>
    <w:rsid w:val="00470C1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2F5E"/>
    <w:rsid w:val="00472FB9"/>
    <w:rsid w:val="004736BC"/>
    <w:rsid w:val="00473E9A"/>
    <w:rsid w:val="00473F5F"/>
    <w:rsid w:val="00474085"/>
    <w:rsid w:val="0047410D"/>
    <w:rsid w:val="00474125"/>
    <w:rsid w:val="004744D6"/>
    <w:rsid w:val="004747AA"/>
    <w:rsid w:val="004748DB"/>
    <w:rsid w:val="004749DF"/>
    <w:rsid w:val="004749EB"/>
    <w:rsid w:val="00474A57"/>
    <w:rsid w:val="00474FAF"/>
    <w:rsid w:val="00474FB4"/>
    <w:rsid w:val="004750C0"/>
    <w:rsid w:val="00475131"/>
    <w:rsid w:val="00475260"/>
    <w:rsid w:val="00475295"/>
    <w:rsid w:val="004755A5"/>
    <w:rsid w:val="004755CC"/>
    <w:rsid w:val="004755D5"/>
    <w:rsid w:val="0047571E"/>
    <w:rsid w:val="0047574D"/>
    <w:rsid w:val="0047588B"/>
    <w:rsid w:val="004759BE"/>
    <w:rsid w:val="00475A1B"/>
    <w:rsid w:val="00475C9D"/>
    <w:rsid w:val="00475D3E"/>
    <w:rsid w:val="00475E3F"/>
    <w:rsid w:val="00475E50"/>
    <w:rsid w:val="00475F90"/>
    <w:rsid w:val="004762F1"/>
    <w:rsid w:val="00476481"/>
    <w:rsid w:val="00476795"/>
    <w:rsid w:val="0047696F"/>
    <w:rsid w:val="00476A16"/>
    <w:rsid w:val="00476D52"/>
    <w:rsid w:val="00476D8B"/>
    <w:rsid w:val="00476DFA"/>
    <w:rsid w:val="00476EAE"/>
    <w:rsid w:val="00476F23"/>
    <w:rsid w:val="0047700F"/>
    <w:rsid w:val="004772FC"/>
    <w:rsid w:val="004774C5"/>
    <w:rsid w:val="004775ED"/>
    <w:rsid w:val="004777C7"/>
    <w:rsid w:val="00477B19"/>
    <w:rsid w:val="00477FBA"/>
    <w:rsid w:val="004801FB"/>
    <w:rsid w:val="004803A9"/>
    <w:rsid w:val="004805D8"/>
    <w:rsid w:val="004807D5"/>
    <w:rsid w:val="00480B03"/>
    <w:rsid w:val="00480B32"/>
    <w:rsid w:val="00480C23"/>
    <w:rsid w:val="004810EC"/>
    <w:rsid w:val="004814F6"/>
    <w:rsid w:val="00481523"/>
    <w:rsid w:val="00481607"/>
    <w:rsid w:val="00481887"/>
    <w:rsid w:val="0048198C"/>
    <w:rsid w:val="00481BF4"/>
    <w:rsid w:val="00481CE2"/>
    <w:rsid w:val="00481DB9"/>
    <w:rsid w:val="00482389"/>
    <w:rsid w:val="004823EA"/>
    <w:rsid w:val="004827DD"/>
    <w:rsid w:val="00482943"/>
    <w:rsid w:val="00482ADC"/>
    <w:rsid w:val="00482B1F"/>
    <w:rsid w:val="00482BAD"/>
    <w:rsid w:val="0048319D"/>
    <w:rsid w:val="0048351D"/>
    <w:rsid w:val="00483805"/>
    <w:rsid w:val="0048380A"/>
    <w:rsid w:val="004839B5"/>
    <w:rsid w:val="00483CFA"/>
    <w:rsid w:val="00483CFF"/>
    <w:rsid w:val="00483D11"/>
    <w:rsid w:val="00483D20"/>
    <w:rsid w:val="00483E75"/>
    <w:rsid w:val="00483FC8"/>
    <w:rsid w:val="0048406D"/>
    <w:rsid w:val="004840DE"/>
    <w:rsid w:val="0048410B"/>
    <w:rsid w:val="0048410E"/>
    <w:rsid w:val="0048416D"/>
    <w:rsid w:val="004841C4"/>
    <w:rsid w:val="004841C8"/>
    <w:rsid w:val="00484448"/>
    <w:rsid w:val="004844D1"/>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5FCD"/>
    <w:rsid w:val="0048620B"/>
    <w:rsid w:val="004862DE"/>
    <w:rsid w:val="00486572"/>
    <w:rsid w:val="00486AC4"/>
    <w:rsid w:val="00486CF2"/>
    <w:rsid w:val="00486EC5"/>
    <w:rsid w:val="00486FF7"/>
    <w:rsid w:val="00487029"/>
    <w:rsid w:val="00487182"/>
    <w:rsid w:val="0048732F"/>
    <w:rsid w:val="00487442"/>
    <w:rsid w:val="0048765A"/>
    <w:rsid w:val="004879FA"/>
    <w:rsid w:val="00487BB8"/>
    <w:rsid w:val="00487D7B"/>
    <w:rsid w:val="00487F28"/>
    <w:rsid w:val="00490195"/>
    <w:rsid w:val="004903D3"/>
    <w:rsid w:val="00490649"/>
    <w:rsid w:val="00490881"/>
    <w:rsid w:val="0049093B"/>
    <w:rsid w:val="00490B13"/>
    <w:rsid w:val="00490CB9"/>
    <w:rsid w:val="00490D59"/>
    <w:rsid w:val="00490E94"/>
    <w:rsid w:val="00490EE3"/>
    <w:rsid w:val="004911C6"/>
    <w:rsid w:val="0049143D"/>
    <w:rsid w:val="0049149D"/>
    <w:rsid w:val="00491519"/>
    <w:rsid w:val="00491547"/>
    <w:rsid w:val="004918A0"/>
    <w:rsid w:val="004919B7"/>
    <w:rsid w:val="00491A98"/>
    <w:rsid w:val="00491BB8"/>
    <w:rsid w:val="004920BC"/>
    <w:rsid w:val="00492339"/>
    <w:rsid w:val="004924E5"/>
    <w:rsid w:val="00492619"/>
    <w:rsid w:val="00492957"/>
    <w:rsid w:val="00492995"/>
    <w:rsid w:val="00492CA9"/>
    <w:rsid w:val="004931F1"/>
    <w:rsid w:val="00493330"/>
    <w:rsid w:val="0049345B"/>
    <w:rsid w:val="0049347E"/>
    <w:rsid w:val="0049349F"/>
    <w:rsid w:val="004934F4"/>
    <w:rsid w:val="0049357D"/>
    <w:rsid w:val="004935A4"/>
    <w:rsid w:val="004937C0"/>
    <w:rsid w:val="00493AA6"/>
    <w:rsid w:val="00493CE7"/>
    <w:rsid w:val="00493D08"/>
    <w:rsid w:val="00493D31"/>
    <w:rsid w:val="00493DE6"/>
    <w:rsid w:val="00494076"/>
    <w:rsid w:val="004940D4"/>
    <w:rsid w:val="004941D2"/>
    <w:rsid w:val="004941ED"/>
    <w:rsid w:val="00494339"/>
    <w:rsid w:val="004943C6"/>
    <w:rsid w:val="00494436"/>
    <w:rsid w:val="0049454F"/>
    <w:rsid w:val="0049457E"/>
    <w:rsid w:val="00494704"/>
    <w:rsid w:val="00494BA0"/>
    <w:rsid w:val="00494D26"/>
    <w:rsid w:val="00494E75"/>
    <w:rsid w:val="00494FE8"/>
    <w:rsid w:val="00495071"/>
    <w:rsid w:val="00495145"/>
    <w:rsid w:val="00495227"/>
    <w:rsid w:val="004952FD"/>
    <w:rsid w:val="00495586"/>
    <w:rsid w:val="00495907"/>
    <w:rsid w:val="004959B0"/>
    <w:rsid w:val="00495BD8"/>
    <w:rsid w:val="004961DB"/>
    <w:rsid w:val="00496321"/>
    <w:rsid w:val="004964B4"/>
    <w:rsid w:val="00496522"/>
    <w:rsid w:val="0049653E"/>
    <w:rsid w:val="0049682E"/>
    <w:rsid w:val="00496854"/>
    <w:rsid w:val="00496937"/>
    <w:rsid w:val="004969DF"/>
    <w:rsid w:val="00496BEF"/>
    <w:rsid w:val="00496D46"/>
    <w:rsid w:val="0049792C"/>
    <w:rsid w:val="004979E2"/>
    <w:rsid w:val="00497DD2"/>
    <w:rsid w:val="00497ECC"/>
    <w:rsid w:val="004A0184"/>
    <w:rsid w:val="004A01E1"/>
    <w:rsid w:val="004A01FB"/>
    <w:rsid w:val="004A03BB"/>
    <w:rsid w:val="004A056F"/>
    <w:rsid w:val="004A05A9"/>
    <w:rsid w:val="004A06AF"/>
    <w:rsid w:val="004A0A2D"/>
    <w:rsid w:val="004A0A78"/>
    <w:rsid w:val="004A0AD0"/>
    <w:rsid w:val="004A0DA7"/>
    <w:rsid w:val="004A0E00"/>
    <w:rsid w:val="004A15F7"/>
    <w:rsid w:val="004A1600"/>
    <w:rsid w:val="004A1750"/>
    <w:rsid w:val="004A1B20"/>
    <w:rsid w:val="004A201F"/>
    <w:rsid w:val="004A2093"/>
    <w:rsid w:val="004A23B8"/>
    <w:rsid w:val="004A23C0"/>
    <w:rsid w:val="004A2447"/>
    <w:rsid w:val="004A28D4"/>
    <w:rsid w:val="004A2908"/>
    <w:rsid w:val="004A29E4"/>
    <w:rsid w:val="004A2AD4"/>
    <w:rsid w:val="004A2B0D"/>
    <w:rsid w:val="004A2B20"/>
    <w:rsid w:val="004A2B3D"/>
    <w:rsid w:val="004A2B8D"/>
    <w:rsid w:val="004A2BE1"/>
    <w:rsid w:val="004A2E44"/>
    <w:rsid w:val="004A30C6"/>
    <w:rsid w:val="004A30F7"/>
    <w:rsid w:val="004A3105"/>
    <w:rsid w:val="004A317D"/>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404"/>
    <w:rsid w:val="004B0603"/>
    <w:rsid w:val="004B0706"/>
    <w:rsid w:val="004B0787"/>
    <w:rsid w:val="004B08D0"/>
    <w:rsid w:val="004B0B4F"/>
    <w:rsid w:val="004B0CE9"/>
    <w:rsid w:val="004B1083"/>
    <w:rsid w:val="004B11CE"/>
    <w:rsid w:val="004B125D"/>
    <w:rsid w:val="004B1283"/>
    <w:rsid w:val="004B1289"/>
    <w:rsid w:val="004B1310"/>
    <w:rsid w:val="004B1313"/>
    <w:rsid w:val="004B13AF"/>
    <w:rsid w:val="004B1503"/>
    <w:rsid w:val="004B1550"/>
    <w:rsid w:val="004B169E"/>
    <w:rsid w:val="004B18AE"/>
    <w:rsid w:val="004B1B53"/>
    <w:rsid w:val="004B1C42"/>
    <w:rsid w:val="004B1CE8"/>
    <w:rsid w:val="004B2212"/>
    <w:rsid w:val="004B22C8"/>
    <w:rsid w:val="004B2422"/>
    <w:rsid w:val="004B267A"/>
    <w:rsid w:val="004B26C5"/>
    <w:rsid w:val="004B2700"/>
    <w:rsid w:val="004B2B31"/>
    <w:rsid w:val="004B2C33"/>
    <w:rsid w:val="004B2CDB"/>
    <w:rsid w:val="004B2D06"/>
    <w:rsid w:val="004B2E38"/>
    <w:rsid w:val="004B2FD0"/>
    <w:rsid w:val="004B3774"/>
    <w:rsid w:val="004B37BF"/>
    <w:rsid w:val="004B385B"/>
    <w:rsid w:val="004B3920"/>
    <w:rsid w:val="004B397C"/>
    <w:rsid w:val="004B3AD9"/>
    <w:rsid w:val="004B3C3F"/>
    <w:rsid w:val="004B414B"/>
    <w:rsid w:val="004B4288"/>
    <w:rsid w:val="004B4390"/>
    <w:rsid w:val="004B45A2"/>
    <w:rsid w:val="004B45D6"/>
    <w:rsid w:val="004B46FD"/>
    <w:rsid w:val="004B486F"/>
    <w:rsid w:val="004B4A0F"/>
    <w:rsid w:val="004B4A4F"/>
    <w:rsid w:val="004B4AA2"/>
    <w:rsid w:val="004B4C67"/>
    <w:rsid w:val="004B50E0"/>
    <w:rsid w:val="004B52A3"/>
    <w:rsid w:val="004B53B8"/>
    <w:rsid w:val="004B54E5"/>
    <w:rsid w:val="004B55EC"/>
    <w:rsid w:val="004B57FB"/>
    <w:rsid w:val="004B58C9"/>
    <w:rsid w:val="004B592B"/>
    <w:rsid w:val="004B5E7F"/>
    <w:rsid w:val="004B600F"/>
    <w:rsid w:val="004B60E5"/>
    <w:rsid w:val="004B6301"/>
    <w:rsid w:val="004B639D"/>
    <w:rsid w:val="004B6766"/>
    <w:rsid w:val="004B68B3"/>
    <w:rsid w:val="004B6A6C"/>
    <w:rsid w:val="004B6A92"/>
    <w:rsid w:val="004B6D95"/>
    <w:rsid w:val="004B6D9E"/>
    <w:rsid w:val="004B6EC0"/>
    <w:rsid w:val="004B6EC5"/>
    <w:rsid w:val="004B6EFA"/>
    <w:rsid w:val="004B6FFB"/>
    <w:rsid w:val="004B795F"/>
    <w:rsid w:val="004B7B88"/>
    <w:rsid w:val="004B7BA5"/>
    <w:rsid w:val="004B7E2F"/>
    <w:rsid w:val="004C0269"/>
    <w:rsid w:val="004C029A"/>
    <w:rsid w:val="004C0346"/>
    <w:rsid w:val="004C03CC"/>
    <w:rsid w:val="004C0426"/>
    <w:rsid w:val="004C0B5B"/>
    <w:rsid w:val="004C0B74"/>
    <w:rsid w:val="004C0E22"/>
    <w:rsid w:val="004C0E75"/>
    <w:rsid w:val="004C0F99"/>
    <w:rsid w:val="004C0FB1"/>
    <w:rsid w:val="004C130D"/>
    <w:rsid w:val="004C1329"/>
    <w:rsid w:val="004C1624"/>
    <w:rsid w:val="004C1779"/>
    <w:rsid w:val="004C181B"/>
    <w:rsid w:val="004C1C8E"/>
    <w:rsid w:val="004C1DB8"/>
    <w:rsid w:val="004C20BD"/>
    <w:rsid w:val="004C2371"/>
    <w:rsid w:val="004C257D"/>
    <w:rsid w:val="004C2A1F"/>
    <w:rsid w:val="004C2C4E"/>
    <w:rsid w:val="004C2E0E"/>
    <w:rsid w:val="004C2E91"/>
    <w:rsid w:val="004C2F01"/>
    <w:rsid w:val="004C315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4F0"/>
    <w:rsid w:val="004C5500"/>
    <w:rsid w:val="004C564E"/>
    <w:rsid w:val="004C584A"/>
    <w:rsid w:val="004C5C61"/>
    <w:rsid w:val="004C5EF0"/>
    <w:rsid w:val="004C6071"/>
    <w:rsid w:val="004C63D6"/>
    <w:rsid w:val="004C660B"/>
    <w:rsid w:val="004C6627"/>
    <w:rsid w:val="004C68F0"/>
    <w:rsid w:val="004C6915"/>
    <w:rsid w:val="004C6D25"/>
    <w:rsid w:val="004C70BC"/>
    <w:rsid w:val="004C730E"/>
    <w:rsid w:val="004C73FF"/>
    <w:rsid w:val="004C759F"/>
    <w:rsid w:val="004C7683"/>
    <w:rsid w:val="004C7739"/>
    <w:rsid w:val="004C7751"/>
    <w:rsid w:val="004C7BC0"/>
    <w:rsid w:val="004C7BDF"/>
    <w:rsid w:val="004C7C61"/>
    <w:rsid w:val="004C7D13"/>
    <w:rsid w:val="004D0130"/>
    <w:rsid w:val="004D01F7"/>
    <w:rsid w:val="004D0200"/>
    <w:rsid w:val="004D02D7"/>
    <w:rsid w:val="004D033B"/>
    <w:rsid w:val="004D0488"/>
    <w:rsid w:val="004D0737"/>
    <w:rsid w:val="004D078E"/>
    <w:rsid w:val="004D07F6"/>
    <w:rsid w:val="004D0A65"/>
    <w:rsid w:val="004D0DA6"/>
    <w:rsid w:val="004D0E42"/>
    <w:rsid w:val="004D171F"/>
    <w:rsid w:val="004D1A33"/>
    <w:rsid w:val="004D1D64"/>
    <w:rsid w:val="004D1E85"/>
    <w:rsid w:val="004D1F08"/>
    <w:rsid w:val="004D1F6B"/>
    <w:rsid w:val="004D23B0"/>
    <w:rsid w:val="004D2474"/>
    <w:rsid w:val="004D24F2"/>
    <w:rsid w:val="004D253C"/>
    <w:rsid w:val="004D27C4"/>
    <w:rsid w:val="004D2DC3"/>
    <w:rsid w:val="004D2E1A"/>
    <w:rsid w:val="004D2E2B"/>
    <w:rsid w:val="004D2E57"/>
    <w:rsid w:val="004D300B"/>
    <w:rsid w:val="004D311D"/>
    <w:rsid w:val="004D3251"/>
    <w:rsid w:val="004D337F"/>
    <w:rsid w:val="004D358C"/>
    <w:rsid w:val="004D365B"/>
    <w:rsid w:val="004D371A"/>
    <w:rsid w:val="004D374D"/>
    <w:rsid w:val="004D392B"/>
    <w:rsid w:val="004D3C02"/>
    <w:rsid w:val="004D3CFB"/>
    <w:rsid w:val="004D47E6"/>
    <w:rsid w:val="004D4968"/>
    <w:rsid w:val="004D4977"/>
    <w:rsid w:val="004D4A8A"/>
    <w:rsid w:val="004D4BEA"/>
    <w:rsid w:val="004D4E15"/>
    <w:rsid w:val="004D4EE1"/>
    <w:rsid w:val="004D50CC"/>
    <w:rsid w:val="004D5277"/>
    <w:rsid w:val="004D52ED"/>
    <w:rsid w:val="004D55BF"/>
    <w:rsid w:val="004D58D1"/>
    <w:rsid w:val="004D59F7"/>
    <w:rsid w:val="004D5A3A"/>
    <w:rsid w:val="004D5A71"/>
    <w:rsid w:val="004D5F02"/>
    <w:rsid w:val="004D6083"/>
    <w:rsid w:val="004D6170"/>
    <w:rsid w:val="004D61E6"/>
    <w:rsid w:val="004D6321"/>
    <w:rsid w:val="004D685E"/>
    <w:rsid w:val="004D68C0"/>
    <w:rsid w:val="004D6A57"/>
    <w:rsid w:val="004D6B33"/>
    <w:rsid w:val="004D6BEC"/>
    <w:rsid w:val="004D6DAC"/>
    <w:rsid w:val="004D6DD2"/>
    <w:rsid w:val="004D6EB2"/>
    <w:rsid w:val="004D704C"/>
    <w:rsid w:val="004D710C"/>
    <w:rsid w:val="004D724E"/>
    <w:rsid w:val="004D734F"/>
    <w:rsid w:val="004D73C8"/>
    <w:rsid w:val="004D742B"/>
    <w:rsid w:val="004D7448"/>
    <w:rsid w:val="004D7691"/>
    <w:rsid w:val="004D7807"/>
    <w:rsid w:val="004D7967"/>
    <w:rsid w:val="004D7B2F"/>
    <w:rsid w:val="004D7CBC"/>
    <w:rsid w:val="004D7DE9"/>
    <w:rsid w:val="004E0033"/>
    <w:rsid w:val="004E03BE"/>
    <w:rsid w:val="004E040D"/>
    <w:rsid w:val="004E06B3"/>
    <w:rsid w:val="004E0771"/>
    <w:rsid w:val="004E07D1"/>
    <w:rsid w:val="004E0B8C"/>
    <w:rsid w:val="004E0CD0"/>
    <w:rsid w:val="004E0EE4"/>
    <w:rsid w:val="004E0F31"/>
    <w:rsid w:val="004E1260"/>
    <w:rsid w:val="004E1429"/>
    <w:rsid w:val="004E1579"/>
    <w:rsid w:val="004E18D4"/>
    <w:rsid w:val="004E1CBB"/>
    <w:rsid w:val="004E1D07"/>
    <w:rsid w:val="004E1FE4"/>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25B"/>
    <w:rsid w:val="004E34BD"/>
    <w:rsid w:val="004E3579"/>
    <w:rsid w:val="004E3892"/>
    <w:rsid w:val="004E38FA"/>
    <w:rsid w:val="004E3FB1"/>
    <w:rsid w:val="004E3FD8"/>
    <w:rsid w:val="004E4447"/>
    <w:rsid w:val="004E471C"/>
    <w:rsid w:val="004E4D66"/>
    <w:rsid w:val="004E4FA6"/>
    <w:rsid w:val="004E51C9"/>
    <w:rsid w:val="004E53AE"/>
    <w:rsid w:val="004E5449"/>
    <w:rsid w:val="004E57B3"/>
    <w:rsid w:val="004E5838"/>
    <w:rsid w:val="004E58CA"/>
    <w:rsid w:val="004E5A24"/>
    <w:rsid w:val="004E5C61"/>
    <w:rsid w:val="004E5DE5"/>
    <w:rsid w:val="004E6158"/>
    <w:rsid w:val="004E6184"/>
    <w:rsid w:val="004E61AF"/>
    <w:rsid w:val="004E62FE"/>
    <w:rsid w:val="004E63C2"/>
    <w:rsid w:val="004E63C9"/>
    <w:rsid w:val="004E6693"/>
    <w:rsid w:val="004E675D"/>
    <w:rsid w:val="004E6B37"/>
    <w:rsid w:val="004E6BE7"/>
    <w:rsid w:val="004E6CEA"/>
    <w:rsid w:val="004E6DC0"/>
    <w:rsid w:val="004E7075"/>
    <w:rsid w:val="004E728A"/>
    <w:rsid w:val="004E749A"/>
    <w:rsid w:val="004E7691"/>
    <w:rsid w:val="004E76A5"/>
    <w:rsid w:val="004E7705"/>
    <w:rsid w:val="004E77C1"/>
    <w:rsid w:val="004E7A6D"/>
    <w:rsid w:val="004E7B7F"/>
    <w:rsid w:val="004E7E45"/>
    <w:rsid w:val="004F01B4"/>
    <w:rsid w:val="004F020A"/>
    <w:rsid w:val="004F0236"/>
    <w:rsid w:val="004F035A"/>
    <w:rsid w:val="004F07C6"/>
    <w:rsid w:val="004F080C"/>
    <w:rsid w:val="004F085D"/>
    <w:rsid w:val="004F0C82"/>
    <w:rsid w:val="004F0CFD"/>
    <w:rsid w:val="004F0E4D"/>
    <w:rsid w:val="004F132F"/>
    <w:rsid w:val="004F133C"/>
    <w:rsid w:val="004F139B"/>
    <w:rsid w:val="004F13D2"/>
    <w:rsid w:val="004F1538"/>
    <w:rsid w:val="004F154F"/>
    <w:rsid w:val="004F1893"/>
    <w:rsid w:val="004F18EB"/>
    <w:rsid w:val="004F1A00"/>
    <w:rsid w:val="004F1D32"/>
    <w:rsid w:val="004F2334"/>
    <w:rsid w:val="004F23B3"/>
    <w:rsid w:val="004F26A4"/>
    <w:rsid w:val="004F26D7"/>
    <w:rsid w:val="004F2826"/>
    <w:rsid w:val="004F2920"/>
    <w:rsid w:val="004F2AA6"/>
    <w:rsid w:val="004F2B01"/>
    <w:rsid w:val="004F2B9C"/>
    <w:rsid w:val="004F2CCE"/>
    <w:rsid w:val="004F2D47"/>
    <w:rsid w:val="004F30A0"/>
    <w:rsid w:val="004F33A9"/>
    <w:rsid w:val="004F359A"/>
    <w:rsid w:val="004F35E1"/>
    <w:rsid w:val="004F3639"/>
    <w:rsid w:val="004F3831"/>
    <w:rsid w:val="004F383F"/>
    <w:rsid w:val="004F38EF"/>
    <w:rsid w:val="004F3C97"/>
    <w:rsid w:val="004F3C9B"/>
    <w:rsid w:val="004F3D94"/>
    <w:rsid w:val="004F3DD1"/>
    <w:rsid w:val="004F3E3B"/>
    <w:rsid w:val="004F40F1"/>
    <w:rsid w:val="004F41D2"/>
    <w:rsid w:val="004F4439"/>
    <w:rsid w:val="004F45E0"/>
    <w:rsid w:val="004F46BD"/>
    <w:rsid w:val="004F4760"/>
    <w:rsid w:val="004F4A52"/>
    <w:rsid w:val="004F4B4D"/>
    <w:rsid w:val="004F4BE6"/>
    <w:rsid w:val="004F4D7C"/>
    <w:rsid w:val="004F4E53"/>
    <w:rsid w:val="004F4FB3"/>
    <w:rsid w:val="004F521C"/>
    <w:rsid w:val="004F55E1"/>
    <w:rsid w:val="004F58AB"/>
    <w:rsid w:val="004F592E"/>
    <w:rsid w:val="004F5BF7"/>
    <w:rsid w:val="004F5E6C"/>
    <w:rsid w:val="004F601E"/>
    <w:rsid w:val="004F6020"/>
    <w:rsid w:val="004F62A6"/>
    <w:rsid w:val="004F6412"/>
    <w:rsid w:val="004F66FA"/>
    <w:rsid w:val="004F67A9"/>
    <w:rsid w:val="004F69F0"/>
    <w:rsid w:val="004F6AFE"/>
    <w:rsid w:val="004F6C06"/>
    <w:rsid w:val="004F6F20"/>
    <w:rsid w:val="004F70FE"/>
    <w:rsid w:val="004F7373"/>
    <w:rsid w:val="004F7376"/>
    <w:rsid w:val="004F73A5"/>
    <w:rsid w:val="004F743D"/>
    <w:rsid w:val="004F75FC"/>
    <w:rsid w:val="004F76A6"/>
    <w:rsid w:val="004F76B4"/>
    <w:rsid w:val="004F789C"/>
    <w:rsid w:val="004F78C3"/>
    <w:rsid w:val="004F7C51"/>
    <w:rsid w:val="004F7CC9"/>
    <w:rsid w:val="004F7CE6"/>
    <w:rsid w:val="004F7F1A"/>
    <w:rsid w:val="005000E8"/>
    <w:rsid w:val="0050030B"/>
    <w:rsid w:val="0050031C"/>
    <w:rsid w:val="0050036D"/>
    <w:rsid w:val="005004F7"/>
    <w:rsid w:val="0050056C"/>
    <w:rsid w:val="00500571"/>
    <w:rsid w:val="00500798"/>
    <w:rsid w:val="005007E7"/>
    <w:rsid w:val="0050096C"/>
    <w:rsid w:val="00500A59"/>
    <w:rsid w:val="005012BB"/>
    <w:rsid w:val="0050132F"/>
    <w:rsid w:val="00501723"/>
    <w:rsid w:val="00501903"/>
    <w:rsid w:val="00501A8C"/>
    <w:rsid w:val="00501BF1"/>
    <w:rsid w:val="00501F0D"/>
    <w:rsid w:val="00501F3A"/>
    <w:rsid w:val="005020AC"/>
    <w:rsid w:val="005021FA"/>
    <w:rsid w:val="005022FE"/>
    <w:rsid w:val="00502406"/>
    <w:rsid w:val="0050247A"/>
    <w:rsid w:val="00502869"/>
    <w:rsid w:val="005029A2"/>
    <w:rsid w:val="00502BE1"/>
    <w:rsid w:val="00502FCA"/>
    <w:rsid w:val="0050304F"/>
    <w:rsid w:val="005032FE"/>
    <w:rsid w:val="005035E7"/>
    <w:rsid w:val="005038A7"/>
    <w:rsid w:val="00503C12"/>
    <w:rsid w:val="00503C1E"/>
    <w:rsid w:val="00503C88"/>
    <w:rsid w:val="00503F6B"/>
    <w:rsid w:val="00503FAD"/>
    <w:rsid w:val="00504078"/>
    <w:rsid w:val="005041E3"/>
    <w:rsid w:val="00504406"/>
    <w:rsid w:val="00504639"/>
    <w:rsid w:val="005046C9"/>
    <w:rsid w:val="0050490B"/>
    <w:rsid w:val="00504B12"/>
    <w:rsid w:val="00504BB2"/>
    <w:rsid w:val="00504BD9"/>
    <w:rsid w:val="00504C6A"/>
    <w:rsid w:val="00504D22"/>
    <w:rsid w:val="00504F40"/>
    <w:rsid w:val="005050F8"/>
    <w:rsid w:val="005051F4"/>
    <w:rsid w:val="005053C2"/>
    <w:rsid w:val="00505A2A"/>
    <w:rsid w:val="00505BB5"/>
    <w:rsid w:val="00505E39"/>
    <w:rsid w:val="00505E41"/>
    <w:rsid w:val="0050600C"/>
    <w:rsid w:val="005060AB"/>
    <w:rsid w:val="0050614B"/>
    <w:rsid w:val="00506361"/>
    <w:rsid w:val="0050638B"/>
    <w:rsid w:val="00506571"/>
    <w:rsid w:val="0050678E"/>
    <w:rsid w:val="005067F0"/>
    <w:rsid w:val="00506A8D"/>
    <w:rsid w:val="00506C2E"/>
    <w:rsid w:val="00506CB7"/>
    <w:rsid w:val="00506CC4"/>
    <w:rsid w:val="00507342"/>
    <w:rsid w:val="00507442"/>
    <w:rsid w:val="005074C9"/>
    <w:rsid w:val="00507754"/>
    <w:rsid w:val="0050778C"/>
    <w:rsid w:val="0050792B"/>
    <w:rsid w:val="00507946"/>
    <w:rsid w:val="0050798A"/>
    <w:rsid w:val="00507ABD"/>
    <w:rsid w:val="00507B1D"/>
    <w:rsid w:val="00507B61"/>
    <w:rsid w:val="00507BE7"/>
    <w:rsid w:val="00507CAF"/>
    <w:rsid w:val="00507ED1"/>
    <w:rsid w:val="00510006"/>
    <w:rsid w:val="0051005C"/>
    <w:rsid w:val="00510318"/>
    <w:rsid w:val="00510374"/>
    <w:rsid w:val="005103EB"/>
    <w:rsid w:val="00510444"/>
    <w:rsid w:val="005106B0"/>
    <w:rsid w:val="005106CD"/>
    <w:rsid w:val="005106FC"/>
    <w:rsid w:val="00510B25"/>
    <w:rsid w:val="00510C38"/>
    <w:rsid w:val="00510D7D"/>
    <w:rsid w:val="00510DDD"/>
    <w:rsid w:val="00510DFA"/>
    <w:rsid w:val="00510FFE"/>
    <w:rsid w:val="005111BF"/>
    <w:rsid w:val="005114CC"/>
    <w:rsid w:val="0051155D"/>
    <w:rsid w:val="00511588"/>
    <w:rsid w:val="0051169C"/>
    <w:rsid w:val="005117D1"/>
    <w:rsid w:val="005118A7"/>
    <w:rsid w:val="00511B5A"/>
    <w:rsid w:val="00511E67"/>
    <w:rsid w:val="005120A1"/>
    <w:rsid w:val="00512341"/>
    <w:rsid w:val="00512441"/>
    <w:rsid w:val="005126D1"/>
    <w:rsid w:val="00512747"/>
    <w:rsid w:val="005127AD"/>
    <w:rsid w:val="00512BB1"/>
    <w:rsid w:val="005130E7"/>
    <w:rsid w:val="00513133"/>
    <w:rsid w:val="00513A3D"/>
    <w:rsid w:val="00513E95"/>
    <w:rsid w:val="00513F8F"/>
    <w:rsid w:val="005141D9"/>
    <w:rsid w:val="005142E0"/>
    <w:rsid w:val="0051433F"/>
    <w:rsid w:val="00514360"/>
    <w:rsid w:val="00514455"/>
    <w:rsid w:val="0051461B"/>
    <w:rsid w:val="005147E7"/>
    <w:rsid w:val="00514882"/>
    <w:rsid w:val="0051493E"/>
    <w:rsid w:val="005149A2"/>
    <w:rsid w:val="00514A74"/>
    <w:rsid w:val="00514ABB"/>
    <w:rsid w:val="00514B6F"/>
    <w:rsid w:val="00514BB1"/>
    <w:rsid w:val="00514BC4"/>
    <w:rsid w:val="00514CE6"/>
    <w:rsid w:val="00514CEE"/>
    <w:rsid w:val="00514DE4"/>
    <w:rsid w:val="00514E28"/>
    <w:rsid w:val="005150E4"/>
    <w:rsid w:val="00515193"/>
    <w:rsid w:val="00515444"/>
    <w:rsid w:val="005156BC"/>
    <w:rsid w:val="0051579F"/>
    <w:rsid w:val="005158FA"/>
    <w:rsid w:val="00515907"/>
    <w:rsid w:val="0051594B"/>
    <w:rsid w:val="005159ED"/>
    <w:rsid w:val="00515B83"/>
    <w:rsid w:val="00515B85"/>
    <w:rsid w:val="00515C4E"/>
    <w:rsid w:val="00515DC7"/>
    <w:rsid w:val="00515E2B"/>
    <w:rsid w:val="005162F5"/>
    <w:rsid w:val="00516582"/>
    <w:rsid w:val="00516654"/>
    <w:rsid w:val="00516763"/>
    <w:rsid w:val="00516828"/>
    <w:rsid w:val="005169D0"/>
    <w:rsid w:val="00516A3B"/>
    <w:rsid w:val="00516B96"/>
    <w:rsid w:val="00516D90"/>
    <w:rsid w:val="00516DF3"/>
    <w:rsid w:val="005170D0"/>
    <w:rsid w:val="005173A4"/>
    <w:rsid w:val="00517408"/>
    <w:rsid w:val="005174F8"/>
    <w:rsid w:val="0051770E"/>
    <w:rsid w:val="00517BDD"/>
    <w:rsid w:val="00517C9B"/>
    <w:rsid w:val="0052001B"/>
    <w:rsid w:val="005205C8"/>
    <w:rsid w:val="00520974"/>
    <w:rsid w:val="005209F1"/>
    <w:rsid w:val="00520A88"/>
    <w:rsid w:val="00520AD5"/>
    <w:rsid w:val="00521292"/>
    <w:rsid w:val="005212C9"/>
    <w:rsid w:val="00521490"/>
    <w:rsid w:val="0052158F"/>
    <w:rsid w:val="00521D65"/>
    <w:rsid w:val="00521FDB"/>
    <w:rsid w:val="005221A4"/>
    <w:rsid w:val="005222E9"/>
    <w:rsid w:val="00522765"/>
    <w:rsid w:val="00522837"/>
    <w:rsid w:val="00522A35"/>
    <w:rsid w:val="00523366"/>
    <w:rsid w:val="005235E1"/>
    <w:rsid w:val="00523978"/>
    <w:rsid w:val="00523E18"/>
    <w:rsid w:val="00523F32"/>
    <w:rsid w:val="00523F59"/>
    <w:rsid w:val="005240E8"/>
    <w:rsid w:val="005241C8"/>
    <w:rsid w:val="005241E5"/>
    <w:rsid w:val="0052422C"/>
    <w:rsid w:val="005242AF"/>
    <w:rsid w:val="005243E4"/>
    <w:rsid w:val="005244D5"/>
    <w:rsid w:val="0052485B"/>
    <w:rsid w:val="005248C4"/>
    <w:rsid w:val="00524AD1"/>
    <w:rsid w:val="00524BBA"/>
    <w:rsid w:val="00524CA7"/>
    <w:rsid w:val="00524E47"/>
    <w:rsid w:val="00524E6A"/>
    <w:rsid w:val="0052502B"/>
    <w:rsid w:val="005250E0"/>
    <w:rsid w:val="005251B3"/>
    <w:rsid w:val="005251DA"/>
    <w:rsid w:val="00525232"/>
    <w:rsid w:val="00525407"/>
    <w:rsid w:val="0052540B"/>
    <w:rsid w:val="005254A6"/>
    <w:rsid w:val="005257D8"/>
    <w:rsid w:val="00525AAD"/>
    <w:rsid w:val="00525CA4"/>
    <w:rsid w:val="00525D56"/>
    <w:rsid w:val="00525ED9"/>
    <w:rsid w:val="00525F16"/>
    <w:rsid w:val="00525F71"/>
    <w:rsid w:val="0052613E"/>
    <w:rsid w:val="00526270"/>
    <w:rsid w:val="0052627A"/>
    <w:rsid w:val="00526452"/>
    <w:rsid w:val="005265D8"/>
    <w:rsid w:val="0052681A"/>
    <w:rsid w:val="0052682F"/>
    <w:rsid w:val="005268AE"/>
    <w:rsid w:val="005269C2"/>
    <w:rsid w:val="00526B41"/>
    <w:rsid w:val="00526C8A"/>
    <w:rsid w:val="00526CE8"/>
    <w:rsid w:val="00526DD7"/>
    <w:rsid w:val="00526F77"/>
    <w:rsid w:val="00526F99"/>
    <w:rsid w:val="00527048"/>
    <w:rsid w:val="005271C1"/>
    <w:rsid w:val="00527489"/>
    <w:rsid w:val="00527E6C"/>
    <w:rsid w:val="00527EBA"/>
    <w:rsid w:val="0053012B"/>
    <w:rsid w:val="0053058D"/>
    <w:rsid w:val="00530763"/>
    <w:rsid w:val="0053082E"/>
    <w:rsid w:val="00530AFD"/>
    <w:rsid w:val="00530F07"/>
    <w:rsid w:val="0053126D"/>
    <w:rsid w:val="0053127E"/>
    <w:rsid w:val="005313A3"/>
    <w:rsid w:val="0053173A"/>
    <w:rsid w:val="00531824"/>
    <w:rsid w:val="005319B3"/>
    <w:rsid w:val="00531AF4"/>
    <w:rsid w:val="00531B30"/>
    <w:rsid w:val="00531BC4"/>
    <w:rsid w:val="00531C5E"/>
    <w:rsid w:val="00531EB5"/>
    <w:rsid w:val="00531F71"/>
    <w:rsid w:val="005321C7"/>
    <w:rsid w:val="00532379"/>
    <w:rsid w:val="00532462"/>
    <w:rsid w:val="0053252E"/>
    <w:rsid w:val="00532909"/>
    <w:rsid w:val="00532AFE"/>
    <w:rsid w:val="00532B16"/>
    <w:rsid w:val="00532BF7"/>
    <w:rsid w:val="00532C2E"/>
    <w:rsid w:val="00532C9D"/>
    <w:rsid w:val="00532DBB"/>
    <w:rsid w:val="00532FA1"/>
    <w:rsid w:val="00532FDD"/>
    <w:rsid w:val="005331C7"/>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4B"/>
    <w:rsid w:val="00534C56"/>
    <w:rsid w:val="00534C7E"/>
    <w:rsid w:val="00534C83"/>
    <w:rsid w:val="005354A2"/>
    <w:rsid w:val="00535555"/>
    <w:rsid w:val="005355A3"/>
    <w:rsid w:val="00535635"/>
    <w:rsid w:val="00535A27"/>
    <w:rsid w:val="00535A3A"/>
    <w:rsid w:val="00535EC8"/>
    <w:rsid w:val="005362D4"/>
    <w:rsid w:val="0053637E"/>
    <w:rsid w:val="00536578"/>
    <w:rsid w:val="005368D1"/>
    <w:rsid w:val="00536A5D"/>
    <w:rsid w:val="00536AEE"/>
    <w:rsid w:val="00536AF8"/>
    <w:rsid w:val="00536C52"/>
    <w:rsid w:val="00536E63"/>
    <w:rsid w:val="00537107"/>
    <w:rsid w:val="00537436"/>
    <w:rsid w:val="005376F0"/>
    <w:rsid w:val="00537AEA"/>
    <w:rsid w:val="00537BD7"/>
    <w:rsid w:val="00537BE9"/>
    <w:rsid w:val="00537E22"/>
    <w:rsid w:val="00537F06"/>
    <w:rsid w:val="00540053"/>
    <w:rsid w:val="0054008F"/>
    <w:rsid w:val="00540147"/>
    <w:rsid w:val="00540442"/>
    <w:rsid w:val="0054050B"/>
    <w:rsid w:val="00540517"/>
    <w:rsid w:val="005406DB"/>
    <w:rsid w:val="00540748"/>
    <w:rsid w:val="00540D69"/>
    <w:rsid w:val="00540E63"/>
    <w:rsid w:val="00540EB6"/>
    <w:rsid w:val="005410D3"/>
    <w:rsid w:val="00541144"/>
    <w:rsid w:val="005411A6"/>
    <w:rsid w:val="005411D3"/>
    <w:rsid w:val="0054121F"/>
    <w:rsid w:val="00541329"/>
    <w:rsid w:val="005416D1"/>
    <w:rsid w:val="005416E2"/>
    <w:rsid w:val="0054172D"/>
    <w:rsid w:val="0054177C"/>
    <w:rsid w:val="005417A0"/>
    <w:rsid w:val="00541B2F"/>
    <w:rsid w:val="00541BDB"/>
    <w:rsid w:val="00541E2B"/>
    <w:rsid w:val="00541F0B"/>
    <w:rsid w:val="00542020"/>
    <w:rsid w:val="00542285"/>
    <w:rsid w:val="005423C4"/>
    <w:rsid w:val="00542A75"/>
    <w:rsid w:val="00542DFB"/>
    <w:rsid w:val="005431D6"/>
    <w:rsid w:val="00543384"/>
    <w:rsid w:val="0054338F"/>
    <w:rsid w:val="005434DA"/>
    <w:rsid w:val="0054368C"/>
    <w:rsid w:val="005436D7"/>
    <w:rsid w:val="005436E6"/>
    <w:rsid w:val="00543703"/>
    <w:rsid w:val="0054379B"/>
    <w:rsid w:val="00543A66"/>
    <w:rsid w:val="00543A83"/>
    <w:rsid w:val="00543DE9"/>
    <w:rsid w:val="00543F82"/>
    <w:rsid w:val="00543FB7"/>
    <w:rsid w:val="00544220"/>
    <w:rsid w:val="005444D2"/>
    <w:rsid w:val="0054462D"/>
    <w:rsid w:val="005449AE"/>
    <w:rsid w:val="00544C33"/>
    <w:rsid w:val="00544CF9"/>
    <w:rsid w:val="00544DD7"/>
    <w:rsid w:val="00544E2C"/>
    <w:rsid w:val="00544F78"/>
    <w:rsid w:val="005452EC"/>
    <w:rsid w:val="0054556F"/>
    <w:rsid w:val="00545911"/>
    <w:rsid w:val="00545987"/>
    <w:rsid w:val="00545A2A"/>
    <w:rsid w:val="00545C3D"/>
    <w:rsid w:val="00545E6A"/>
    <w:rsid w:val="00546066"/>
    <w:rsid w:val="00546310"/>
    <w:rsid w:val="00546738"/>
    <w:rsid w:val="005467D5"/>
    <w:rsid w:val="005467D6"/>
    <w:rsid w:val="00546942"/>
    <w:rsid w:val="00546AAD"/>
    <w:rsid w:val="00546E6C"/>
    <w:rsid w:val="00546E79"/>
    <w:rsid w:val="00547093"/>
    <w:rsid w:val="00547123"/>
    <w:rsid w:val="00547750"/>
    <w:rsid w:val="00547B32"/>
    <w:rsid w:val="00547EB2"/>
    <w:rsid w:val="005501DD"/>
    <w:rsid w:val="005504D9"/>
    <w:rsid w:val="00550BDB"/>
    <w:rsid w:val="00550C80"/>
    <w:rsid w:val="00550D6F"/>
    <w:rsid w:val="00550E94"/>
    <w:rsid w:val="00550ECC"/>
    <w:rsid w:val="005511B1"/>
    <w:rsid w:val="00551438"/>
    <w:rsid w:val="00551711"/>
    <w:rsid w:val="00551E1E"/>
    <w:rsid w:val="00551E52"/>
    <w:rsid w:val="00552038"/>
    <w:rsid w:val="0055233E"/>
    <w:rsid w:val="005524FA"/>
    <w:rsid w:val="00552569"/>
    <w:rsid w:val="005526F2"/>
    <w:rsid w:val="00552CEA"/>
    <w:rsid w:val="00552FF4"/>
    <w:rsid w:val="0055303A"/>
    <w:rsid w:val="00553191"/>
    <w:rsid w:val="00553232"/>
    <w:rsid w:val="0055329B"/>
    <w:rsid w:val="00553334"/>
    <w:rsid w:val="005534A5"/>
    <w:rsid w:val="005534EE"/>
    <w:rsid w:val="00553534"/>
    <w:rsid w:val="005536AE"/>
    <w:rsid w:val="00553722"/>
    <w:rsid w:val="00553D10"/>
    <w:rsid w:val="00553DD4"/>
    <w:rsid w:val="00553E78"/>
    <w:rsid w:val="00553ED3"/>
    <w:rsid w:val="0055410A"/>
    <w:rsid w:val="005541A9"/>
    <w:rsid w:val="005543D0"/>
    <w:rsid w:val="0055442B"/>
    <w:rsid w:val="0055476A"/>
    <w:rsid w:val="005547CB"/>
    <w:rsid w:val="005547E5"/>
    <w:rsid w:val="00554975"/>
    <w:rsid w:val="00554A1F"/>
    <w:rsid w:val="00554C6B"/>
    <w:rsid w:val="00554CB5"/>
    <w:rsid w:val="00554DF7"/>
    <w:rsid w:val="00554E9E"/>
    <w:rsid w:val="005551CA"/>
    <w:rsid w:val="005553D2"/>
    <w:rsid w:val="00555675"/>
    <w:rsid w:val="00555713"/>
    <w:rsid w:val="00555772"/>
    <w:rsid w:val="00555AF7"/>
    <w:rsid w:val="00555C0A"/>
    <w:rsid w:val="00555D49"/>
    <w:rsid w:val="00555D6F"/>
    <w:rsid w:val="00555DC4"/>
    <w:rsid w:val="00555E69"/>
    <w:rsid w:val="005562F1"/>
    <w:rsid w:val="00556351"/>
    <w:rsid w:val="00556680"/>
    <w:rsid w:val="005567AA"/>
    <w:rsid w:val="005567BF"/>
    <w:rsid w:val="005568DA"/>
    <w:rsid w:val="005569D2"/>
    <w:rsid w:val="00556A19"/>
    <w:rsid w:val="00556A1C"/>
    <w:rsid w:val="00556D8E"/>
    <w:rsid w:val="00556E34"/>
    <w:rsid w:val="00556EDA"/>
    <w:rsid w:val="005570E7"/>
    <w:rsid w:val="0055718D"/>
    <w:rsid w:val="00557209"/>
    <w:rsid w:val="005572DD"/>
    <w:rsid w:val="00557464"/>
    <w:rsid w:val="005574DD"/>
    <w:rsid w:val="0055771C"/>
    <w:rsid w:val="00557796"/>
    <w:rsid w:val="00557CAB"/>
    <w:rsid w:val="00557E8C"/>
    <w:rsid w:val="005600E7"/>
    <w:rsid w:val="00560271"/>
    <w:rsid w:val="005603AB"/>
    <w:rsid w:val="0056041F"/>
    <w:rsid w:val="00560971"/>
    <w:rsid w:val="00560AC9"/>
    <w:rsid w:val="00560BEB"/>
    <w:rsid w:val="00560C21"/>
    <w:rsid w:val="00560D5E"/>
    <w:rsid w:val="00560DDA"/>
    <w:rsid w:val="00560E78"/>
    <w:rsid w:val="00561250"/>
    <w:rsid w:val="0056134D"/>
    <w:rsid w:val="00561453"/>
    <w:rsid w:val="00561470"/>
    <w:rsid w:val="0056173A"/>
    <w:rsid w:val="005617E8"/>
    <w:rsid w:val="0056182E"/>
    <w:rsid w:val="00561A4A"/>
    <w:rsid w:val="00561A8D"/>
    <w:rsid w:val="00561A95"/>
    <w:rsid w:val="00561BF6"/>
    <w:rsid w:val="00561CE2"/>
    <w:rsid w:val="00561E00"/>
    <w:rsid w:val="00561E4A"/>
    <w:rsid w:val="005621A9"/>
    <w:rsid w:val="00562666"/>
    <w:rsid w:val="0056298A"/>
    <w:rsid w:val="005629CB"/>
    <w:rsid w:val="00562CDC"/>
    <w:rsid w:val="00562DED"/>
    <w:rsid w:val="00563062"/>
    <w:rsid w:val="005636A2"/>
    <w:rsid w:val="00563855"/>
    <w:rsid w:val="00563D36"/>
    <w:rsid w:val="00563D3E"/>
    <w:rsid w:val="00563DC7"/>
    <w:rsid w:val="00563E9F"/>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5D88"/>
    <w:rsid w:val="005660D6"/>
    <w:rsid w:val="0056610A"/>
    <w:rsid w:val="00566443"/>
    <w:rsid w:val="005667A8"/>
    <w:rsid w:val="00566C23"/>
    <w:rsid w:val="00566D90"/>
    <w:rsid w:val="00566EEB"/>
    <w:rsid w:val="00566FBF"/>
    <w:rsid w:val="00566FDE"/>
    <w:rsid w:val="00566FF0"/>
    <w:rsid w:val="0056719E"/>
    <w:rsid w:val="0056726B"/>
    <w:rsid w:val="00567507"/>
    <w:rsid w:val="005675C1"/>
    <w:rsid w:val="00567650"/>
    <w:rsid w:val="00567700"/>
    <w:rsid w:val="00567B89"/>
    <w:rsid w:val="0057003F"/>
    <w:rsid w:val="005701C5"/>
    <w:rsid w:val="005701F5"/>
    <w:rsid w:val="00570303"/>
    <w:rsid w:val="005703E3"/>
    <w:rsid w:val="00570507"/>
    <w:rsid w:val="0057054C"/>
    <w:rsid w:val="005706C1"/>
    <w:rsid w:val="00570825"/>
    <w:rsid w:val="005708C3"/>
    <w:rsid w:val="005708C6"/>
    <w:rsid w:val="005709B4"/>
    <w:rsid w:val="00570B56"/>
    <w:rsid w:val="00570C83"/>
    <w:rsid w:val="00570D63"/>
    <w:rsid w:val="00570E7D"/>
    <w:rsid w:val="00570F9A"/>
    <w:rsid w:val="0057129D"/>
    <w:rsid w:val="00571358"/>
    <w:rsid w:val="00571374"/>
    <w:rsid w:val="00571382"/>
    <w:rsid w:val="00571447"/>
    <w:rsid w:val="00571470"/>
    <w:rsid w:val="00571694"/>
    <w:rsid w:val="00571989"/>
    <w:rsid w:val="00571A5F"/>
    <w:rsid w:val="00571CE5"/>
    <w:rsid w:val="00571DE6"/>
    <w:rsid w:val="00571F4A"/>
    <w:rsid w:val="0057227B"/>
    <w:rsid w:val="0057227C"/>
    <w:rsid w:val="00572583"/>
    <w:rsid w:val="00572643"/>
    <w:rsid w:val="00572668"/>
    <w:rsid w:val="005726B7"/>
    <w:rsid w:val="00572847"/>
    <w:rsid w:val="005728FD"/>
    <w:rsid w:val="00572B0B"/>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984"/>
    <w:rsid w:val="00575E27"/>
    <w:rsid w:val="00575EC1"/>
    <w:rsid w:val="005763A8"/>
    <w:rsid w:val="005765CF"/>
    <w:rsid w:val="00576A37"/>
    <w:rsid w:val="00576A4C"/>
    <w:rsid w:val="00576B02"/>
    <w:rsid w:val="00576ED0"/>
    <w:rsid w:val="00576FC7"/>
    <w:rsid w:val="00577368"/>
    <w:rsid w:val="005777AC"/>
    <w:rsid w:val="00577DCE"/>
    <w:rsid w:val="00577E47"/>
    <w:rsid w:val="00577EB4"/>
    <w:rsid w:val="00577F3D"/>
    <w:rsid w:val="00580089"/>
    <w:rsid w:val="0058070E"/>
    <w:rsid w:val="005809EB"/>
    <w:rsid w:val="00580BF4"/>
    <w:rsid w:val="00580DB2"/>
    <w:rsid w:val="00580E45"/>
    <w:rsid w:val="00580FBC"/>
    <w:rsid w:val="005811FD"/>
    <w:rsid w:val="005811FE"/>
    <w:rsid w:val="0058154E"/>
    <w:rsid w:val="005815D2"/>
    <w:rsid w:val="005818D4"/>
    <w:rsid w:val="005819D7"/>
    <w:rsid w:val="00581AEF"/>
    <w:rsid w:val="00581BB0"/>
    <w:rsid w:val="00581C06"/>
    <w:rsid w:val="00581F00"/>
    <w:rsid w:val="00581F1A"/>
    <w:rsid w:val="00581F40"/>
    <w:rsid w:val="005820C4"/>
    <w:rsid w:val="00582437"/>
    <w:rsid w:val="0058272E"/>
    <w:rsid w:val="00582794"/>
    <w:rsid w:val="00582979"/>
    <w:rsid w:val="005829CC"/>
    <w:rsid w:val="00582A10"/>
    <w:rsid w:val="00582B33"/>
    <w:rsid w:val="00582D3F"/>
    <w:rsid w:val="00582D91"/>
    <w:rsid w:val="00582E3D"/>
    <w:rsid w:val="00583147"/>
    <w:rsid w:val="00583464"/>
    <w:rsid w:val="0058351D"/>
    <w:rsid w:val="0058362B"/>
    <w:rsid w:val="005836D0"/>
    <w:rsid w:val="0058390E"/>
    <w:rsid w:val="00583C6C"/>
    <w:rsid w:val="00583E78"/>
    <w:rsid w:val="005841C9"/>
    <w:rsid w:val="00584372"/>
    <w:rsid w:val="00584496"/>
    <w:rsid w:val="005846BD"/>
    <w:rsid w:val="00584875"/>
    <w:rsid w:val="00584924"/>
    <w:rsid w:val="00584F73"/>
    <w:rsid w:val="00585197"/>
    <w:rsid w:val="005852F9"/>
    <w:rsid w:val="00585310"/>
    <w:rsid w:val="00585932"/>
    <w:rsid w:val="00585C03"/>
    <w:rsid w:val="00585C3A"/>
    <w:rsid w:val="00585DD7"/>
    <w:rsid w:val="0058624E"/>
    <w:rsid w:val="0058628A"/>
    <w:rsid w:val="00586312"/>
    <w:rsid w:val="00586364"/>
    <w:rsid w:val="00586383"/>
    <w:rsid w:val="005863AF"/>
    <w:rsid w:val="0058640D"/>
    <w:rsid w:val="00586897"/>
    <w:rsid w:val="00587004"/>
    <w:rsid w:val="00587117"/>
    <w:rsid w:val="005873AF"/>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A6"/>
    <w:rsid w:val="00590CDC"/>
    <w:rsid w:val="00590E48"/>
    <w:rsid w:val="00590EBD"/>
    <w:rsid w:val="00591434"/>
    <w:rsid w:val="00591777"/>
    <w:rsid w:val="00591B9C"/>
    <w:rsid w:val="00591CB6"/>
    <w:rsid w:val="00591CCD"/>
    <w:rsid w:val="00591FCA"/>
    <w:rsid w:val="0059206B"/>
    <w:rsid w:val="00592160"/>
    <w:rsid w:val="005923C9"/>
    <w:rsid w:val="00592492"/>
    <w:rsid w:val="0059284F"/>
    <w:rsid w:val="00592E60"/>
    <w:rsid w:val="005930FC"/>
    <w:rsid w:val="00593280"/>
    <w:rsid w:val="005934B6"/>
    <w:rsid w:val="00593819"/>
    <w:rsid w:val="00593840"/>
    <w:rsid w:val="00593844"/>
    <w:rsid w:val="00593989"/>
    <w:rsid w:val="00593A83"/>
    <w:rsid w:val="00593B38"/>
    <w:rsid w:val="00593C54"/>
    <w:rsid w:val="00593F8F"/>
    <w:rsid w:val="00594115"/>
    <w:rsid w:val="00594131"/>
    <w:rsid w:val="005943C6"/>
    <w:rsid w:val="00594543"/>
    <w:rsid w:val="005946E5"/>
    <w:rsid w:val="0059474E"/>
    <w:rsid w:val="00594936"/>
    <w:rsid w:val="00594ABF"/>
    <w:rsid w:val="00594B79"/>
    <w:rsid w:val="005950DA"/>
    <w:rsid w:val="005954C0"/>
    <w:rsid w:val="005954C8"/>
    <w:rsid w:val="005954F2"/>
    <w:rsid w:val="00595777"/>
    <w:rsid w:val="00595979"/>
    <w:rsid w:val="00595D50"/>
    <w:rsid w:val="00595E99"/>
    <w:rsid w:val="00595FB2"/>
    <w:rsid w:val="00596308"/>
    <w:rsid w:val="005968C4"/>
    <w:rsid w:val="005968F0"/>
    <w:rsid w:val="00596A56"/>
    <w:rsid w:val="00597029"/>
    <w:rsid w:val="00597076"/>
    <w:rsid w:val="0059715B"/>
    <w:rsid w:val="005973C7"/>
    <w:rsid w:val="005974D5"/>
    <w:rsid w:val="00597605"/>
    <w:rsid w:val="005977DC"/>
    <w:rsid w:val="00597A36"/>
    <w:rsid w:val="00597B29"/>
    <w:rsid w:val="00597B91"/>
    <w:rsid w:val="00597BFE"/>
    <w:rsid w:val="00597E86"/>
    <w:rsid w:val="00597EAA"/>
    <w:rsid w:val="00597FD7"/>
    <w:rsid w:val="00597FF7"/>
    <w:rsid w:val="005A0080"/>
    <w:rsid w:val="005A0163"/>
    <w:rsid w:val="005A0386"/>
    <w:rsid w:val="005A039A"/>
    <w:rsid w:val="005A0518"/>
    <w:rsid w:val="005A05C6"/>
    <w:rsid w:val="005A05DF"/>
    <w:rsid w:val="005A0649"/>
    <w:rsid w:val="005A0714"/>
    <w:rsid w:val="005A0753"/>
    <w:rsid w:val="005A089D"/>
    <w:rsid w:val="005A0CB6"/>
    <w:rsid w:val="005A1015"/>
    <w:rsid w:val="005A1284"/>
    <w:rsid w:val="005A17B1"/>
    <w:rsid w:val="005A17BC"/>
    <w:rsid w:val="005A17F8"/>
    <w:rsid w:val="005A183E"/>
    <w:rsid w:val="005A1B30"/>
    <w:rsid w:val="005A1CB7"/>
    <w:rsid w:val="005A1D03"/>
    <w:rsid w:val="005A1F58"/>
    <w:rsid w:val="005A1FCA"/>
    <w:rsid w:val="005A216F"/>
    <w:rsid w:val="005A2229"/>
    <w:rsid w:val="005A25B1"/>
    <w:rsid w:val="005A274B"/>
    <w:rsid w:val="005A2FBF"/>
    <w:rsid w:val="005A311E"/>
    <w:rsid w:val="005A316F"/>
    <w:rsid w:val="005A320D"/>
    <w:rsid w:val="005A32B1"/>
    <w:rsid w:val="005A36E3"/>
    <w:rsid w:val="005A3727"/>
    <w:rsid w:val="005A3A31"/>
    <w:rsid w:val="005A3A9D"/>
    <w:rsid w:val="005A3B1E"/>
    <w:rsid w:val="005A3C4F"/>
    <w:rsid w:val="005A3E49"/>
    <w:rsid w:val="005A3EBC"/>
    <w:rsid w:val="005A40D5"/>
    <w:rsid w:val="005A416D"/>
    <w:rsid w:val="005A41E5"/>
    <w:rsid w:val="005A431B"/>
    <w:rsid w:val="005A4364"/>
    <w:rsid w:val="005A4569"/>
    <w:rsid w:val="005A4999"/>
    <w:rsid w:val="005A4D76"/>
    <w:rsid w:val="005A4E10"/>
    <w:rsid w:val="005A4E38"/>
    <w:rsid w:val="005A50CE"/>
    <w:rsid w:val="005A54B3"/>
    <w:rsid w:val="005A54B7"/>
    <w:rsid w:val="005A5705"/>
    <w:rsid w:val="005A588D"/>
    <w:rsid w:val="005A59CF"/>
    <w:rsid w:val="005A5B04"/>
    <w:rsid w:val="005A5D99"/>
    <w:rsid w:val="005A5E9F"/>
    <w:rsid w:val="005A64E5"/>
    <w:rsid w:val="005A66CE"/>
    <w:rsid w:val="005A6769"/>
    <w:rsid w:val="005A690A"/>
    <w:rsid w:val="005A6A3A"/>
    <w:rsid w:val="005A6E18"/>
    <w:rsid w:val="005A6E9D"/>
    <w:rsid w:val="005A6FA1"/>
    <w:rsid w:val="005A78C3"/>
    <w:rsid w:val="005A7D94"/>
    <w:rsid w:val="005A7F72"/>
    <w:rsid w:val="005B0015"/>
    <w:rsid w:val="005B01CA"/>
    <w:rsid w:val="005B058A"/>
    <w:rsid w:val="005B0B20"/>
    <w:rsid w:val="005B0B2A"/>
    <w:rsid w:val="005B141D"/>
    <w:rsid w:val="005B174A"/>
    <w:rsid w:val="005B1B12"/>
    <w:rsid w:val="005B1CB5"/>
    <w:rsid w:val="005B2391"/>
    <w:rsid w:val="005B28F2"/>
    <w:rsid w:val="005B2C12"/>
    <w:rsid w:val="005B2C70"/>
    <w:rsid w:val="005B2D4D"/>
    <w:rsid w:val="005B2E51"/>
    <w:rsid w:val="005B2EB8"/>
    <w:rsid w:val="005B305D"/>
    <w:rsid w:val="005B3159"/>
    <w:rsid w:val="005B31F2"/>
    <w:rsid w:val="005B355C"/>
    <w:rsid w:val="005B3813"/>
    <w:rsid w:val="005B3C2B"/>
    <w:rsid w:val="005B3C50"/>
    <w:rsid w:val="005B3C58"/>
    <w:rsid w:val="005B3C7C"/>
    <w:rsid w:val="005B3CAD"/>
    <w:rsid w:val="005B3E40"/>
    <w:rsid w:val="005B3F2A"/>
    <w:rsid w:val="005B4191"/>
    <w:rsid w:val="005B46FA"/>
    <w:rsid w:val="005B4911"/>
    <w:rsid w:val="005B4C5C"/>
    <w:rsid w:val="005B4CE0"/>
    <w:rsid w:val="005B4D9D"/>
    <w:rsid w:val="005B4E27"/>
    <w:rsid w:val="005B4E3D"/>
    <w:rsid w:val="005B4E83"/>
    <w:rsid w:val="005B4FD2"/>
    <w:rsid w:val="005B5345"/>
    <w:rsid w:val="005B5350"/>
    <w:rsid w:val="005B5392"/>
    <w:rsid w:val="005B53C8"/>
    <w:rsid w:val="005B541A"/>
    <w:rsid w:val="005B5425"/>
    <w:rsid w:val="005B54FE"/>
    <w:rsid w:val="005B5827"/>
    <w:rsid w:val="005B58FB"/>
    <w:rsid w:val="005B59A7"/>
    <w:rsid w:val="005B5A55"/>
    <w:rsid w:val="005B5A7F"/>
    <w:rsid w:val="005B5CE3"/>
    <w:rsid w:val="005B5DE0"/>
    <w:rsid w:val="005B5FC4"/>
    <w:rsid w:val="005B6361"/>
    <w:rsid w:val="005B640B"/>
    <w:rsid w:val="005B641C"/>
    <w:rsid w:val="005B677E"/>
    <w:rsid w:val="005B6819"/>
    <w:rsid w:val="005B6850"/>
    <w:rsid w:val="005B6AD3"/>
    <w:rsid w:val="005B6D30"/>
    <w:rsid w:val="005B6FAE"/>
    <w:rsid w:val="005B703E"/>
    <w:rsid w:val="005B70E8"/>
    <w:rsid w:val="005B73C8"/>
    <w:rsid w:val="005B7747"/>
    <w:rsid w:val="005B7824"/>
    <w:rsid w:val="005B79B7"/>
    <w:rsid w:val="005B7AA3"/>
    <w:rsid w:val="005B7E76"/>
    <w:rsid w:val="005C0358"/>
    <w:rsid w:val="005C0487"/>
    <w:rsid w:val="005C0625"/>
    <w:rsid w:val="005C0904"/>
    <w:rsid w:val="005C09B1"/>
    <w:rsid w:val="005C09BF"/>
    <w:rsid w:val="005C0A8B"/>
    <w:rsid w:val="005C0B30"/>
    <w:rsid w:val="005C0D61"/>
    <w:rsid w:val="005C0DDE"/>
    <w:rsid w:val="005C0EB1"/>
    <w:rsid w:val="005C0F9E"/>
    <w:rsid w:val="005C10F4"/>
    <w:rsid w:val="005C11DA"/>
    <w:rsid w:val="005C11F8"/>
    <w:rsid w:val="005C1225"/>
    <w:rsid w:val="005C132F"/>
    <w:rsid w:val="005C16C9"/>
    <w:rsid w:val="005C1752"/>
    <w:rsid w:val="005C1758"/>
    <w:rsid w:val="005C1890"/>
    <w:rsid w:val="005C1EF0"/>
    <w:rsid w:val="005C1FD4"/>
    <w:rsid w:val="005C2144"/>
    <w:rsid w:val="005C2A52"/>
    <w:rsid w:val="005C2AFA"/>
    <w:rsid w:val="005C2B04"/>
    <w:rsid w:val="005C2B7D"/>
    <w:rsid w:val="005C2C84"/>
    <w:rsid w:val="005C30A2"/>
    <w:rsid w:val="005C30C2"/>
    <w:rsid w:val="005C30E3"/>
    <w:rsid w:val="005C3534"/>
    <w:rsid w:val="005C357B"/>
    <w:rsid w:val="005C3687"/>
    <w:rsid w:val="005C376D"/>
    <w:rsid w:val="005C3A26"/>
    <w:rsid w:val="005C3A65"/>
    <w:rsid w:val="005C3CDF"/>
    <w:rsid w:val="005C3CF5"/>
    <w:rsid w:val="005C3ECA"/>
    <w:rsid w:val="005C3EFD"/>
    <w:rsid w:val="005C4318"/>
    <w:rsid w:val="005C43D1"/>
    <w:rsid w:val="005C45B5"/>
    <w:rsid w:val="005C463C"/>
    <w:rsid w:val="005C4826"/>
    <w:rsid w:val="005C4849"/>
    <w:rsid w:val="005C4881"/>
    <w:rsid w:val="005C4B05"/>
    <w:rsid w:val="005C4B4D"/>
    <w:rsid w:val="005C4C3D"/>
    <w:rsid w:val="005C4C62"/>
    <w:rsid w:val="005C4D35"/>
    <w:rsid w:val="005C4DD0"/>
    <w:rsid w:val="005C4DE3"/>
    <w:rsid w:val="005C4EB0"/>
    <w:rsid w:val="005C4F75"/>
    <w:rsid w:val="005C536F"/>
    <w:rsid w:val="005C5379"/>
    <w:rsid w:val="005C5413"/>
    <w:rsid w:val="005C55B7"/>
    <w:rsid w:val="005C5849"/>
    <w:rsid w:val="005C5A47"/>
    <w:rsid w:val="005C5D52"/>
    <w:rsid w:val="005C5D7E"/>
    <w:rsid w:val="005C5D9D"/>
    <w:rsid w:val="005C6233"/>
    <w:rsid w:val="005C6310"/>
    <w:rsid w:val="005C65F1"/>
    <w:rsid w:val="005C67F3"/>
    <w:rsid w:val="005C6BD3"/>
    <w:rsid w:val="005C6F61"/>
    <w:rsid w:val="005C6F7D"/>
    <w:rsid w:val="005C719B"/>
    <w:rsid w:val="005C7340"/>
    <w:rsid w:val="005C76BA"/>
    <w:rsid w:val="005C776B"/>
    <w:rsid w:val="005C7A53"/>
    <w:rsid w:val="005C7A54"/>
    <w:rsid w:val="005C7BE1"/>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0A5"/>
    <w:rsid w:val="005D121B"/>
    <w:rsid w:val="005D12EB"/>
    <w:rsid w:val="005D14D1"/>
    <w:rsid w:val="005D189B"/>
    <w:rsid w:val="005D18DD"/>
    <w:rsid w:val="005D1B12"/>
    <w:rsid w:val="005D1C54"/>
    <w:rsid w:val="005D1C82"/>
    <w:rsid w:val="005D20D4"/>
    <w:rsid w:val="005D20FC"/>
    <w:rsid w:val="005D22FC"/>
    <w:rsid w:val="005D2371"/>
    <w:rsid w:val="005D241F"/>
    <w:rsid w:val="005D24A2"/>
    <w:rsid w:val="005D26D7"/>
    <w:rsid w:val="005D2792"/>
    <w:rsid w:val="005D28A5"/>
    <w:rsid w:val="005D29DD"/>
    <w:rsid w:val="005D2A3E"/>
    <w:rsid w:val="005D2A49"/>
    <w:rsid w:val="005D2B7E"/>
    <w:rsid w:val="005D2C66"/>
    <w:rsid w:val="005D2EE8"/>
    <w:rsid w:val="005D2F77"/>
    <w:rsid w:val="005D3111"/>
    <w:rsid w:val="005D31B1"/>
    <w:rsid w:val="005D31D3"/>
    <w:rsid w:val="005D31DC"/>
    <w:rsid w:val="005D368D"/>
    <w:rsid w:val="005D37C5"/>
    <w:rsid w:val="005D3C99"/>
    <w:rsid w:val="005D3FE5"/>
    <w:rsid w:val="005D4026"/>
    <w:rsid w:val="005D4226"/>
    <w:rsid w:val="005D4327"/>
    <w:rsid w:val="005D4424"/>
    <w:rsid w:val="005D4602"/>
    <w:rsid w:val="005D4764"/>
    <w:rsid w:val="005D4F63"/>
    <w:rsid w:val="005D5499"/>
    <w:rsid w:val="005D54F0"/>
    <w:rsid w:val="005D576B"/>
    <w:rsid w:val="005D594D"/>
    <w:rsid w:val="005D5C0F"/>
    <w:rsid w:val="005D5DC4"/>
    <w:rsid w:val="005D5E46"/>
    <w:rsid w:val="005D6058"/>
    <w:rsid w:val="005D606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21D"/>
    <w:rsid w:val="005D76AB"/>
    <w:rsid w:val="005D7741"/>
    <w:rsid w:val="005D7814"/>
    <w:rsid w:val="005D7C51"/>
    <w:rsid w:val="005D7D46"/>
    <w:rsid w:val="005D7E04"/>
    <w:rsid w:val="005E0082"/>
    <w:rsid w:val="005E042A"/>
    <w:rsid w:val="005E0840"/>
    <w:rsid w:val="005E08C8"/>
    <w:rsid w:val="005E0AC9"/>
    <w:rsid w:val="005E0D49"/>
    <w:rsid w:val="005E0D52"/>
    <w:rsid w:val="005E0FBB"/>
    <w:rsid w:val="005E113F"/>
    <w:rsid w:val="005E1245"/>
    <w:rsid w:val="005E1385"/>
    <w:rsid w:val="005E1393"/>
    <w:rsid w:val="005E143D"/>
    <w:rsid w:val="005E1468"/>
    <w:rsid w:val="005E169C"/>
    <w:rsid w:val="005E1736"/>
    <w:rsid w:val="005E173B"/>
    <w:rsid w:val="005E18D3"/>
    <w:rsid w:val="005E1A58"/>
    <w:rsid w:val="005E1C06"/>
    <w:rsid w:val="005E1DD5"/>
    <w:rsid w:val="005E1DFE"/>
    <w:rsid w:val="005E206A"/>
    <w:rsid w:val="005E2582"/>
    <w:rsid w:val="005E2697"/>
    <w:rsid w:val="005E288C"/>
    <w:rsid w:val="005E28D0"/>
    <w:rsid w:val="005E28DB"/>
    <w:rsid w:val="005E2B8A"/>
    <w:rsid w:val="005E2C18"/>
    <w:rsid w:val="005E2E2C"/>
    <w:rsid w:val="005E2E3C"/>
    <w:rsid w:val="005E2EC7"/>
    <w:rsid w:val="005E2F61"/>
    <w:rsid w:val="005E3257"/>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9AA"/>
    <w:rsid w:val="005E4D11"/>
    <w:rsid w:val="005E4F80"/>
    <w:rsid w:val="005E4F98"/>
    <w:rsid w:val="005E4FBD"/>
    <w:rsid w:val="005E5009"/>
    <w:rsid w:val="005E5035"/>
    <w:rsid w:val="005E5274"/>
    <w:rsid w:val="005E5351"/>
    <w:rsid w:val="005E54E3"/>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510"/>
    <w:rsid w:val="005E7698"/>
    <w:rsid w:val="005E7752"/>
    <w:rsid w:val="005E7947"/>
    <w:rsid w:val="005E7AED"/>
    <w:rsid w:val="005E7AFE"/>
    <w:rsid w:val="005E7CDE"/>
    <w:rsid w:val="005F0150"/>
    <w:rsid w:val="005F031E"/>
    <w:rsid w:val="005F0343"/>
    <w:rsid w:val="005F047F"/>
    <w:rsid w:val="005F0765"/>
    <w:rsid w:val="005F0843"/>
    <w:rsid w:val="005F0B4C"/>
    <w:rsid w:val="005F0B53"/>
    <w:rsid w:val="005F0C46"/>
    <w:rsid w:val="005F0CBC"/>
    <w:rsid w:val="005F1168"/>
    <w:rsid w:val="005F14D3"/>
    <w:rsid w:val="005F1CAD"/>
    <w:rsid w:val="005F1F2A"/>
    <w:rsid w:val="005F1FE4"/>
    <w:rsid w:val="005F202C"/>
    <w:rsid w:val="005F25C9"/>
    <w:rsid w:val="005F25DA"/>
    <w:rsid w:val="005F2733"/>
    <w:rsid w:val="005F28D8"/>
    <w:rsid w:val="005F2AEC"/>
    <w:rsid w:val="005F2B6A"/>
    <w:rsid w:val="005F2C4A"/>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F29"/>
    <w:rsid w:val="005F509E"/>
    <w:rsid w:val="005F5116"/>
    <w:rsid w:val="005F5126"/>
    <w:rsid w:val="005F53AF"/>
    <w:rsid w:val="005F53DD"/>
    <w:rsid w:val="005F57D8"/>
    <w:rsid w:val="005F5D5F"/>
    <w:rsid w:val="005F5D78"/>
    <w:rsid w:val="005F5DCD"/>
    <w:rsid w:val="005F60D0"/>
    <w:rsid w:val="005F630E"/>
    <w:rsid w:val="005F655F"/>
    <w:rsid w:val="005F660A"/>
    <w:rsid w:val="005F6647"/>
    <w:rsid w:val="005F6697"/>
    <w:rsid w:val="005F6976"/>
    <w:rsid w:val="005F69BA"/>
    <w:rsid w:val="005F6C90"/>
    <w:rsid w:val="005F6D54"/>
    <w:rsid w:val="005F6F9C"/>
    <w:rsid w:val="005F6FB5"/>
    <w:rsid w:val="005F6FFC"/>
    <w:rsid w:val="005F7316"/>
    <w:rsid w:val="005F7687"/>
    <w:rsid w:val="005F77F0"/>
    <w:rsid w:val="005F787D"/>
    <w:rsid w:val="005F7BE4"/>
    <w:rsid w:val="005F7F11"/>
    <w:rsid w:val="005F7F82"/>
    <w:rsid w:val="00600169"/>
    <w:rsid w:val="00600327"/>
    <w:rsid w:val="0060034E"/>
    <w:rsid w:val="0060036F"/>
    <w:rsid w:val="00600402"/>
    <w:rsid w:val="006004DE"/>
    <w:rsid w:val="00600773"/>
    <w:rsid w:val="0060077C"/>
    <w:rsid w:val="00600CDF"/>
    <w:rsid w:val="00600ED3"/>
    <w:rsid w:val="00600F03"/>
    <w:rsid w:val="00600F82"/>
    <w:rsid w:val="00601072"/>
    <w:rsid w:val="00601403"/>
    <w:rsid w:val="0060144E"/>
    <w:rsid w:val="0060165E"/>
    <w:rsid w:val="00601754"/>
    <w:rsid w:val="00601872"/>
    <w:rsid w:val="00601D4D"/>
    <w:rsid w:val="00601E95"/>
    <w:rsid w:val="00601F6E"/>
    <w:rsid w:val="00601FCD"/>
    <w:rsid w:val="00601FD5"/>
    <w:rsid w:val="00602354"/>
    <w:rsid w:val="0060254B"/>
    <w:rsid w:val="00602640"/>
    <w:rsid w:val="0060268D"/>
    <w:rsid w:val="00602883"/>
    <w:rsid w:val="00602A0C"/>
    <w:rsid w:val="006032D3"/>
    <w:rsid w:val="0060369A"/>
    <w:rsid w:val="0060395C"/>
    <w:rsid w:val="006039C5"/>
    <w:rsid w:val="00603A0F"/>
    <w:rsid w:val="00603B1B"/>
    <w:rsid w:val="00603BB2"/>
    <w:rsid w:val="00603E73"/>
    <w:rsid w:val="00604119"/>
    <w:rsid w:val="00604148"/>
    <w:rsid w:val="006043D7"/>
    <w:rsid w:val="00604594"/>
    <w:rsid w:val="00604708"/>
    <w:rsid w:val="00604A7F"/>
    <w:rsid w:val="00604AAE"/>
    <w:rsid w:val="00604CFF"/>
    <w:rsid w:val="00604DAE"/>
    <w:rsid w:val="00604E47"/>
    <w:rsid w:val="00605179"/>
    <w:rsid w:val="00605207"/>
    <w:rsid w:val="00605214"/>
    <w:rsid w:val="006052C6"/>
    <w:rsid w:val="00605399"/>
    <w:rsid w:val="00605414"/>
    <w:rsid w:val="00605425"/>
    <w:rsid w:val="0060545B"/>
    <w:rsid w:val="006054EE"/>
    <w:rsid w:val="006058DD"/>
    <w:rsid w:val="0060591D"/>
    <w:rsid w:val="006059EC"/>
    <w:rsid w:val="00605B5D"/>
    <w:rsid w:val="00605C2A"/>
    <w:rsid w:val="00605C3F"/>
    <w:rsid w:val="00605C9D"/>
    <w:rsid w:val="00605D6D"/>
    <w:rsid w:val="00605EBE"/>
    <w:rsid w:val="00606453"/>
    <w:rsid w:val="006064FC"/>
    <w:rsid w:val="00606533"/>
    <w:rsid w:val="0060660B"/>
    <w:rsid w:val="006066BF"/>
    <w:rsid w:val="00606704"/>
    <w:rsid w:val="006069A7"/>
    <w:rsid w:val="00606AAE"/>
    <w:rsid w:val="00606D9F"/>
    <w:rsid w:val="00606DEE"/>
    <w:rsid w:val="00606FEB"/>
    <w:rsid w:val="00607039"/>
    <w:rsid w:val="006070E8"/>
    <w:rsid w:val="00607115"/>
    <w:rsid w:val="006071C8"/>
    <w:rsid w:val="0060746F"/>
    <w:rsid w:val="006074B1"/>
    <w:rsid w:val="0060768B"/>
    <w:rsid w:val="00607748"/>
    <w:rsid w:val="0060774F"/>
    <w:rsid w:val="006078A1"/>
    <w:rsid w:val="006078A6"/>
    <w:rsid w:val="00607911"/>
    <w:rsid w:val="006079D8"/>
    <w:rsid w:val="00607ADE"/>
    <w:rsid w:val="00607B6C"/>
    <w:rsid w:val="00607B7E"/>
    <w:rsid w:val="00607C80"/>
    <w:rsid w:val="00607CDF"/>
    <w:rsid w:val="00607D31"/>
    <w:rsid w:val="00607E68"/>
    <w:rsid w:val="00610155"/>
    <w:rsid w:val="006102C6"/>
    <w:rsid w:val="00610393"/>
    <w:rsid w:val="006103F0"/>
    <w:rsid w:val="006104EE"/>
    <w:rsid w:val="00610B74"/>
    <w:rsid w:val="00610C58"/>
    <w:rsid w:val="00610F34"/>
    <w:rsid w:val="00610F53"/>
    <w:rsid w:val="0061135C"/>
    <w:rsid w:val="006113A9"/>
    <w:rsid w:val="0061169F"/>
    <w:rsid w:val="00611917"/>
    <w:rsid w:val="006119B8"/>
    <w:rsid w:val="00611D11"/>
    <w:rsid w:val="00611F32"/>
    <w:rsid w:val="00612A15"/>
    <w:rsid w:val="00612C73"/>
    <w:rsid w:val="00612DBE"/>
    <w:rsid w:val="00613036"/>
    <w:rsid w:val="0061313A"/>
    <w:rsid w:val="00613276"/>
    <w:rsid w:val="0061333A"/>
    <w:rsid w:val="006134B0"/>
    <w:rsid w:val="006134CE"/>
    <w:rsid w:val="00613766"/>
    <w:rsid w:val="00613862"/>
    <w:rsid w:val="006138D8"/>
    <w:rsid w:val="00613B79"/>
    <w:rsid w:val="00613CA7"/>
    <w:rsid w:val="00614063"/>
    <w:rsid w:val="00614064"/>
    <w:rsid w:val="006141D8"/>
    <w:rsid w:val="0061470B"/>
    <w:rsid w:val="006147EC"/>
    <w:rsid w:val="00614A3C"/>
    <w:rsid w:val="00614CB4"/>
    <w:rsid w:val="00614D1E"/>
    <w:rsid w:val="0061524B"/>
    <w:rsid w:val="006154E1"/>
    <w:rsid w:val="00615564"/>
    <w:rsid w:val="00615597"/>
    <w:rsid w:val="0061565F"/>
    <w:rsid w:val="00615BDB"/>
    <w:rsid w:val="00615E00"/>
    <w:rsid w:val="00615E66"/>
    <w:rsid w:val="00616183"/>
    <w:rsid w:val="0061683A"/>
    <w:rsid w:val="00616885"/>
    <w:rsid w:val="00616C7A"/>
    <w:rsid w:val="00617110"/>
    <w:rsid w:val="0061717F"/>
    <w:rsid w:val="006171DC"/>
    <w:rsid w:val="00617294"/>
    <w:rsid w:val="006175CF"/>
    <w:rsid w:val="0061794C"/>
    <w:rsid w:val="0061798A"/>
    <w:rsid w:val="00617BC9"/>
    <w:rsid w:val="00617C5B"/>
    <w:rsid w:val="006201A2"/>
    <w:rsid w:val="00620254"/>
    <w:rsid w:val="00620561"/>
    <w:rsid w:val="006205BD"/>
    <w:rsid w:val="00620686"/>
    <w:rsid w:val="0062069A"/>
    <w:rsid w:val="0062085A"/>
    <w:rsid w:val="006209E8"/>
    <w:rsid w:val="00620B1C"/>
    <w:rsid w:val="006210CF"/>
    <w:rsid w:val="006210DE"/>
    <w:rsid w:val="00621229"/>
    <w:rsid w:val="006212EC"/>
    <w:rsid w:val="006214D3"/>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A1"/>
    <w:rsid w:val="00622ED7"/>
    <w:rsid w:val="00622F1B"/>
    <w:rsid w:val="00623119"/>
    <w:rsid w:val="006232CF"/>
    <w:rsid w:val="006232F1"/>
    <w:rsid w:val="006233AB"/>
    <w:rsid w:val="00623427"/>
    <w:rsid w:val="00623449"/>
    <w:rsid w:val="0062387A"/>
    <w:rsid w:val="0062387D"/>
    <w:rsid w:val="006238B4"/>
    <w:rsid w:val="006239B6"/>
    <w:rsid w:val="00623A6D"/>
    <w:rsid w:val="00623BC6"/>
    <w:rsid w:val="00623E95"/>
    <w:rsid w:val="00623EF3"/>
    <w:rsid w:val="00623F2D"/>
    <w:rsid w:val="00623FDD"/>
    <w:rsid w:val="0062405B"/>
    <w:rsid w:val="0062437B"/>
    <w:rsid w:val="00624448"/>
    <w:rsid w:val="00624817"/>
    <w:rsid w:val="006248A1"/>
    <w:rsid w:val="00624951"/>
    <w:rsid w:val="00624AFA"/>
    <w:rsid w:val="00624C6E"/>
    <w:rsid w:val="00624D11"/>
    <w:rsid w:val="00624EBC"/>
    <w:rsid w:val="00624F4F"/>
    <w:rsid w:val="00624F54"/>
    <w:rsid w:val="00624FB3"/>
    <w:rsid w:val="0062530D"/>
    <w:rsid w:val="00625460"/>
    <w:rsid w:val="00625561"/>
    <w:rsid w:val="0062558E"/>
    <w:rsid w:val="006255C4"/>
    <w:rsid w:val="00625878"/>
    <w:rsid w:val="00625B24"/>
    <w:rsid w:val="00625C9B"/>
    <w:rsid w:val="0062602E"/>
    <w:rsid w:val="006260C3"/>
    <w:rsid w:val="006260F9"/>
    <w:rsid w:val="0062634D"/>
    <w:rsid w:val="00626379"/>
    <w:rsid w:val="0062657C"/>
    <w:rsid w:val="006267F5"/>
    <w:rsid w:val="006268C9"/>
    <w:rsid w:val="00626C25"/>
    <w:rsid w:val="00626E64"/>
    <w:rsid w:val="00627072"/>
    <w:rsid w:val="006270A6"/>
    <w:rsid w:val="006272FB"/>
    <w:rsid w:val="00627471"/>
    <w:rsid w:val="00627547"/>
    <w:rsid w:val="0062786A"/>
    <w:rsid w:val="00627BA3"/>
    <w:rsid w:val="00627C39"/>
    <w:rsid w:val="00627CBA"/>
    <w:rsid w:val="00627D1D"/>
    <w:rsid w:val="00627DC3"/>
    <w:rsid w:val="00627E44"/>
    <w:rsid w:val="006300D7"/>
    <w:rsid w:val="0063038B"/>
    <w:rsid w:val="0063078D"/>
    <w:rsid w:val="00630867"/>
    <w:rsid w:val="00630913"/>
    <w:rsid w:val="00630D36"/>
    <w:rsid w:val="00630E0D"/>
    <w:rsid w:val="00631007"/>
    <w:rsid w:val="006310D7"/>
    <w:rsid w:val="00631826"/>
    <w:rsid w:val="0063185D"/>
    <w:rsid w:val="006318D2"/>
    <w:rsid w:val="00631F12"/>
    <w:rsid w:val="0063240A"/>
    <w:rsid w:val="00632443"/>
    <w:rsid w:val="006324A4"/>
    <w:rsid w:val="00632507"/>
    <w:rsid w:val="006326BC"/>
    <w:rsid w:val="00632768"/>
    <w:rsid w:val="006328C0"/>
    <w:rsid w:val="00632927"/>
    <w:rsid w:val="00632A0E"/>
    <w:rsid w:val="00632A4C"/>
    <w:rsid w:val="0063318A"/>
    <w:rsid w:val="006334B1"/>
    <w:rsid w:val="00633559"/>
    <w:rsid w:val="00633636"/>
    <w:rsid w:val="006337D0"/>
    <w:rsid w:val="00633951"/>
    <w:rsid w:val="00633965"/>
    <w:rsid w:val="00633B1C"/>
    <w:rsid w:val="00633B5E"/>
    <w:rsid w:val="00633C0A"/>
    <w:rsid w:val="00633CDD"/>
    <w:rsid w:val="00633D62"/>
    <w:rsid w:val="00634001"/>
    <w:rsid w:val="0063405E"/>
    <w:rsid w:val="0063417A"/>
    <w:rsid w:val="006341AD"/>
    <w:rsid w:val="00634230"/>
    <w:rsid w:val="00634306"/>
    <w:rsid w:val="0063448E"/>
    <w:rsid w:val="006344E4"/>
    <w:rsid w:val="00634708"/>
    <w:rsid w:val="006347F5"/>
    <w:rsid w:val="006348B9"/>
    <w:rsid w:val="006348F0"/>
    <w:rsid w:val="006349C0"/>
    <w:rsid w:val="00634CDB"/>
    <w:rsid w:val="00634FCF"/>
    <w:rsid w:val="006353FA"/>
    <w:rsid w:val="0063545A"/>
    <w:rsid w:val="0063575E"/>
    <w:rsid w:val="0063583E"/>
    <w:rsid w:val="00635859"/>
    <w:rsid w:val="00635AD4"/>
    <w:rsid w:val="00635EDC"/>
    <w:rsid w:val="00635F56"/>
    <w:rsid w:val="0063600C"/>
    <w:rsid w:val="00636094"/>
    <w:rsid w:val="00636144"/>
    <w:rsid w:val="006363C0"/>
    <w:rsid w:val="0063681F"/>
    <w:rsid w:val="00636A76"/>
    <w:rsid w:val="00636B56"/>
    <w:rsid w:val="00636BB5"/>
    <w:rsid w:val="00636BF0"/>
    <w:rsid w:val="00636C3E"/>
    <w:rsid w:val="0063714E"/>
    <w:rsid w:val="006373C7"/>
    <w:rsid w:val="00637410"/>
    <w:rsid w:val="006374F0"/>
    <w:rsid w:val="00637708"/>
    <w:rsid w:val="006377A3"/>
    <w:rsid w:val="006378BB"/>
    <w:rsid w:val="00637928"/>
    <w:rsid w:val="00637E00"/>
    <w:rsid w:val="00640076"/>
    <w:rsid w:val="00640182"/>
    <w:rsid w:val="006401C6"/>
    <w:rsid w:val="006401DD"/>
    <w:rsid w:val="00640207"/>
    <w:rsid w:val="00640210"/>
    <w:rsid w:val="00640222"/>
    <w:rsid w:val="0064024E"/>
    <w:rsid w:val="00640529"/>
    <w:rsid w:val="00640582"/>
    <w:rsid w:val="00640725"/>
    <w:rsid w:val="006409F3"/>
    <w:rsid w:val="00640DE0"/>
    <w:rsid w:val="00641061"/>
    <w:rsid w:val="00641126"/>
    <w:rsid w:val="0064128B"/>
    <w:rsid w:val="0064134D"/>
    <w:rsid w:val="0064151A"/>
    <w:rsid w:val="006419ED"/>
    <w:rsid w:val="00641D2D"/>
    <w:rsid w:val="00641EF7"/>
    <w:rsid w:val="006422E4"/>
    <w:rsid w:val="006428CE"/>
    <w:rsid w:val="0064298B"/>
    <w:rsid w:val="00642D10"/>
    <w:rsid w:val="00642D56"/>
    <w:rsid w:val="00642EB0"/>
    <w:rsid w:val="00642F10"/>
    <w:rsid w:val="00643335"/>
    <w:rsid w:val="006436EB"/>
    <w:rsid w:val="00643766"/>
    <w:rsid w:val="00643769"/>
    <w:rsid w:val="006437A9"/>
    <w:rsid w:val="00643934"/>
    <w:rsid w:val="00643973"/>
    <w:rsid w:val="00643B8D"/>
    <w:rsid w:val="00643D47"/>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B43"/>
    <w:rsid w:val="006460FB"/>
    <w:rsid w:val="006464D6"/>
    <w:rsid w:val="00646584"/>
    <w:rsid w:val="00646D08"/>
    <w:rsid w:val="00646D99"/>
    <w:rsid w:val="00646E23"/>
    <w:rsid w:val="00647265"/>
    <w:rsid w:val="00647803"/>
    <w:rsid w:val="00647AE3"/>
    <w:rsid w:val="00647C60"/>
    <w:rsid w:val="00647CB3"/>
    <w:rsid w:val="00647CFC"/>
    <w:rsid w:val="00647D60"/>
    <w:rsid w:val="00647D75"/>
    <w:rsid w:val="00647F1E"/>
    <w:rsid w:val="00650150"/>
    <w:rsid w:val="0065035E"/>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5CA"/>
    <w:rsid w:val="00652729"/>
    <w:rsid w:val="00652AC6"/>
    <w:rsid w:val="00652BB4"/>
    <w:rsid w:val="00652DD6"/>
    <w:rsid w:val="00652F06"/>
    <w:rsid w:val="00652F85"/>
    <w:rsid w:val="0065304C"/>
    <w:rsid w:val="00653273"/>
    <w:rsid w:val="00653DC3"/>
    <w:rsid w:val="00654042"/>
    <w:rsid w:val="00654213"/>
    <w:rsid w:val="00654320"/>
    <w:rsid w:val="00654346"/>
    <w:rsid w:val="006544F6"/>
    <w:rsid w:val="00654B42"/>
    <w:rsid w:val="00654B48"/>
    <w:rsid w:val="00654BD1"/>
    <w:rsid w:val="00654BE7"/>
    <w:rsid w:val="00654C81"/>
    <w:rsid w:val="00655070"/>
    <w:rsid w:val="0065520B"/>
    <w:rsid w:val="00655223"/>
    <w:rsid w:val="00655235"/>
    <w:rsid w:val="00655583"/>
    <w:rsid w:val="006555B9"/>
    <w:rsid w:val="006555E2"/>
    <w:rsid w:val="00655780"/>
    <w:rsid w:val="0065579F"/>
    <w:rsid w:val="0065594D"/>
    <w:rsid w:val="00655B0F"/>
    <w:rsid w:val="00655CAF"/>
    <w:rsid w:val="00655CB0"/>
    <w:rsid w:val="00655EF3"/>
    <w:rsid w:val="006561FF"/>
    <w:rsid w:val="006562C4"/>
    <w:rsid w:val="00656386"/>
    <w:rsid w:val="00656407"/>
    <w:rsid w:val="00656438"/>
    <w:rsid w:val="0065645C"/>
    <w:rsid w:val="00656503"/>
    <w:rsid w:val="00656600"/>
    <w:rsid w:val="0065675F"/>
    <w:rsid w:val="00656945"/>
    <w:rsid w:val="00656C60"/>
    <w:rsid w:val="00656D6F"/>
    <w:rsid w:val="00656F89"/>
    <w:rsid w:val="00657005"/>
    <w:rsid w:val="0065735E"/>
    <w:rsid w:val="006577D1"/>
    <w:rsid w:val="006578D9"/>
    <w:rsid w:val="006579FB"/>
    <w:rsid w:val="00657D7A"/>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63A"/>
    <w:rsid w:val="00662FA2"/>
    <w:rsid w:val="006630C8"/>
    <w:rsid w:val="0066317A"/>
    <w:rsid w:val="006633C0"/>
    <w:rsid w:val="006635DC"/>
    <w:rsid w:val="00663908"/>
    <w:rsid w:val="00663A2C"/>
    <w:rsid w:val="00663AA0"/>
    <w:rsid w:val="00663BB6"/>
    <w:rsid w:val="00663D19"/>
    <w:rsid w:val="00663E19"/>
    <w:rsid w:val="00663E2A"/>
    <w:rsid w:val="0066402E"/>
    <w:rsid w:val="00664505"/>
    <w:rsid w:val="006646F4"/>
    <w:rsid w:val="006648B9"/>
    <w:rsid w:val="006649E0"/>
    <w:rsid w:val="00664AFE"/>
    <w:rsid w:val="00664C47"/>
    <w:rsid w:val="006650A6"/>
    <w:rsid w:val="00665229"/>
    <w:rsid w:val="00665316"/>
    <w:rsid w:val="0066531A"/>
    <w:rsid w:val="00665435"/>
    <w:rsid w:val="006654E8"/>
    <w:rsid w:val="00665564"/>
    <w:rsid w:val="0066568F"/>
    <w:rsid w:val="006656E6"/>
    <w:rsid w:val="00665B9B"/>
    <w:rsid w:val="00665C42"/>
    <w:rsid w:val="00665CCE"/>
    <w:rsid w:val="00665D8C"/>
    <w:rsid w:val="00665DFD"/>
    <w:rsid w:val="00665F4D"/>
    <w:rsid w:val="00665FC8"/>
    <w:rsid w:val="00665FF6"/>
    <w:rsid w:val="006661EA"/>
    <w:rsid w:val="006663BA"/>
    <w:rsid w:val="00666966"/>
    <w:rsid w:val="0066698F"/>
    <w:rsid w:val="00666A55"/>
    <w:rsid w:val="00666B40"/>
    <w:rsid w:val="00666B74"/>
    <w:rsid w:val="00666FFA"/>
    <w:rsid w:val="006672FC"/>
    <w:rsid w:val="006674B3"/>
    <w:rsid w:val="00667A27"/>
    <w:rsid w:val="00667CFA"/>
    <w:rsid w:val="0067000E"/>
    <w:rsid w:val="0067023C"/>
    <w:rsid w:val="006704BF"/>
    <w:rsid w:val="006705FD"/>
    <w:rsid w:val="00670652"/>
    <w:rsid w:val="006709BB"/>
    <w:rsid w:val="00670AD6"/>
    <w:rsid w:val="00670DA7"/>
    <w:rsid w:val="00670ECD"/>
    <w:rsid w:val="00671122"/>
    <w:rsid w:val="00671B1E"/>
    <w:rsid w:val="00671BBF"/>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438"/>
    <w:rsid w:val="006735BC"/>
    <w:rsid w:val="006736E5"/>
    <w:rsid w:val="006737DD"/>
    <w:rsid w:val="00673BDE"/>
    <w:rsid w:val="00673C06"/>
    <w:rsid w:val="00673C4B"/>
    <w:rsid w:val="00673E3D"/>
    <w:rsid w:val="00673EB7"/>
    <w:rsid w:val="00673FBF"/>
    <w:rsid w:val="00673FCB"/>
    <w:rsid w:val="00674072"/>
    <w:rsid w:val="0067409B"/>
    <w:rsid w:val="006741BE"/>
    <w:rsid w:val="0067421F"/>
    <w:rsid w:val="00674460"/>
    <w:rsid w:val="00674839"/>
    <w:rsid w:val="00674880"/>
    <w:rsid w:val="00674B38"/>
    <w:rsid w:val="00674D59"/>
    <w:rsid w:val="0067517B"/>
    <w:rsid w:val="0067540C"/>
    <w:rsid w:val="00675652"/>
    <w:rsid w:val="006757DC"/>
    <w:rsid w:val="00676022"/>
    <w:rsid w:val="006762C1"/>
    <w:rsid w:val="006763A9"/>
    <w:rsid w:val="0067649F"/>
    <w:rsid w:val="006764B4"/>
    <w:rsid w:val="00676508"/>
    <w:rsid w:val="006765D9"/>
    <w:rsid w:val="006767B8"/>
    <w:rsid w:val="006769C3"/>
    <w:rsid w:val="00676D4C"/>
    <w:rsid w:val="006775FF"/>
    <w:rsid w:val="00677725"/>
    <w:rsid w:val="00677845"/>
    <w:rsid w:val="00677920"/>
    <w:rsid w:val="00677B39"/>
    <w:rsid w:val="0068013A"/>
    <w:rsid w:val="0068020F"/>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9BF"/>
    <w:rsid w:val="00682A4A"/>
    <w:rsid w:val="00682B36"/>
    <w:rsid w:val="00682CFA"/>
    <w:rsid w:val="00682ED3"/>
    <w:rsid w:val="006832D3"/>
    <w:rsid w:val="006836D8"/>
    <w:rsid w:val="00683742"/>
    <w:rsid w:val="00683776"/>
    <w:rsid w:val="00683993"/>
    <w:rsid w:val="00683B88"/>
    <w:rsid w:val="00683BA0"/>
    <w:rsid w:val="00683D7F"/>
    <w:rsid w:val="00684000"/>
    <w:rsid w:val="0068406A"/>
    <w:rsid w:val="006840D5"/>
    <w:rsid w:val="00684258"/>
    <w:rsid w:val="006843A8"/>
    <w:rsid w:val="006846EA"/>
    <w:rsid w:val="0068486E"/>
    <w:rsid w:val="00684964"/>
    <w:rsid w:val="00684B8D"/>
    <w:rsid w:val="00684C4A"/>
    <w:rsid w:val="0068501A"/>
    <w:rsid w:val="006850AA"/>
    <w:rsid w:val="00685104"/>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002"/>
    <w:rsid w:val="0069013E"/>
    <w:rsid w:val="006902CE"/>
    <w:rsid w:val="0069057E"/>
    <w:rsid w:val="00690703"/>
    <w:rsid w:val="00690752"/>
    <w:rsid w:val="00690966"/>
    <w:rsid w:val="00690D12"/>
    <w:rsid w:val="00690E65"/>
    <w:rsid w:val="00690F0E"/>
    <w:rsid w:val="00690FB4"/>
    <w:rsid w:val="006915B6"/>
    <w:rsid w:val="006916B1"/>
    <w:rsid w:val="006916C1"/>
    <w:rsid w:val="006917E2"/>
    <w:rsid w:val="0069199C"/>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3F8E"/>
    <w:rsid w:val="00694048"/>
    <w:rsid w:val="006940E3"/>
    <w:rsid w:val="0069417D"/>
    <w:rsid w:val="0069434D"/>
    <w:rsid w:val="006943ED"/>
    <w:rsid w:val="0069447A"/>
    <w:rsid w:val="0069447C"/>
    <w:rsid w:val="00694555"/>
    <w:rsid w:val="006945AE"/>
    <w:rsid w:val="00694835"/>
    <w:rsid w:val="006949AD"/>
    <w:rsid w:val="00694C08"/>
    <w:rsid w:val="00694C51"/>
    <w:rsid w:val="00694D8F"/>
    <w:rsid w:val="00694DD4"/>
    <w:rsid w:val="006956A2"/>
    <w:rsid w:val="006957EC"/>
    <w:rsid w:val="0069580E"/>
    <w:rsid w:val="0069589C"/>
    <w:rsid w:val="00695964"/>
    <w:rsid w:val="0069596E"/>
    <w:rsid w:val="00695A37"/>
    <w:rsid w:val="00695E56"/>
    <w:rsid w:val="00695E95"/>
    <w:rsid w:val="006961A8"/>
    <w:rsid w:val="00696244"/>
    <w:rsid w:val="0069625B"/>
    <w:rsid w:val="00696621"/>
    <w:rsid w:val="00696699"/>
    <w:rsid w:val="006966AB"/>
    <w:rsid w:val="006969D6"/>
    <w:rsid w:val="00696CF7"/>
    <w:rsid w:val="00696E70"/>
    <w:rsid w:val="0069748B"/>
    <w:rsid w:val="0069755C"/>
    <w:rsid w:val="006976A7"/>
    <w:rsid w:val="00697739"/>
    <w:rsid w:val="00697846"/>
    <w:rsid w:val="00697923"/>
    <w:rsid w:val="006979D2"/>
    <w:rsid w:val="006979DC"/>
    <w:rsid w:val="006979F5"/>
    <w:rsid w:val="00697A3C"/>
    <w:rsid w:val="00697A5C"/>
    <w:rsid w:val="00697C2C"/>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8D0"/>
    <w:rsid w:val="006A2A73"/>
    <w:rsid w:val="006A2D0E"/>
    <w:rsid w:val="006A2E66"/>
    <w:rsid w:val="006A2EEC"/>
    <w:rsid w:val="006A3227"/>
    <w:rsid w:val="006A3396"/>
    <w:rsid w:val="006A3574"/>
    <w:rsid w:val="006A35E9"/>
    <w:rsid w:val="006A3623"/>
    <w:rsid w:val="006A3750"/>
    <w:rsid w:val="006A3B0A"/>
    <w:rsid w:val="006A3D71"/>
    <w:rsid w:val="006A3F94"/>
    <w:rsid w:val="006A3FB6"/>
    <w:rsid w:val="006A4113"/>
    <w:rsid w:val="006A4153"/>
    <w:rsid w:val="006A42AE"/>
    <w:rsid w:val="006A44AD"/>
    <w:rsid w:val="006A456A"/>
    <w:rsid w:val="006A4576"/>
    <w:rsid w:val="006A457B"/>
    <w:rsid w:val="006A457C"/>
    <w:rsid w:val="006A4584"/>
    <w:rsid w:val="006A4784"/>
    <w:rsid w:val="006A484F"/>
    <w:rsid w:val="006A49B5"/>
    <w:rsid w:val="006A4F40"/>
    <w:rsid w:val="006A5185"/>
    <w:rsid w:val="006A5186"/>
    <w:rsid w:val="006A51F6"/>
    <w:rsid w:val="006A5302"/>
    <w:rsid w:val="006A535B"/>
    <w:rsid w:val="006A55F3"/>
    <w:rsid w:val="006A5741"/>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6E05"/>
    <w:rsid w:val="006A714F"/>
    <w:rsid w:val="006A7558"/>
    <w:rsid w:val="006A7574"/>
    <w:rsid w:val="006A7828"/>
    <w:rsid w:val="006A793C"/>
    <w:rsid w:val="006A7BF2"/>
    <w:rsid w:val="006A7C40"/>
    <w:rsid w:val="006A7CD8"/>
    <w:rsid w:val="006A7FDD"/>
    <w:rsid w:val="006B010A"/>
    <w:rsid w:val="006B01AB"/>
    <w:rsid w:val="006B0410"/>
    <w:rsid w:val="006B0489"/>
    <w:rsid w:val="006B04DC"/>
    <w:rsid w:val="006B05AC"/>
    <w:rsid w:val="006B0BD4"/>
    <w:rsid w:val="006B0C66"/>
    <w:rsid w:val="006B0C9C"/>
    <w:rsid w:val="006B0ED2"/>
    <w:rsid w:val="006B0EE0"/>
    <w:rsid w:val="006B126F"/>
    <w:rsid w:val="006B13CD"/>
    <w:rsid w:val="006B14B6"/>
    <w:rsid w:val="006B14F4"/>
    <w:rsid w:val="006B163E"/>
    <w:rsid w:val="006B166D"/>
    <w:rsid w:val="006B16EB"/>
    <w:rsid w:val="006B18B8"/>
    <w:rsid w:val="006B19B2"/>
    <w:rsid w:val="006B1A16"/>
    <w:rsid w:val="006B1B22"/>
    <w:rsid w:val="006B1B90"/>
    <w:rsid w:val="006B1B9C"/>
    <w:rsid w:val="006B1BE5"/>
    <w:rsid w:val="006B1C18"/>
    <w:rsid w:val="006B1DA2"/>
    <w:rsid w:val="006B1F5F"/>
    <w:rsid w:val="006B20AB"/>
    <w:rsid w:val="006B20F8"/>
    <w:rsid w:val="006B21E9"/>
    <w:rsid w:val="006B242D"/>
    <w:rsid w:val="006B288B"/>
    <w:rsid w:val="006B29D2"/>
    <w:rsid w:val="006B2ABC"/>
    <w:rsid w:val="006B2B0B"/>
    <w:rsid w:val="006B2B36"/>
    <w:rsid w:val="006B2C65"/>
    <w:rsid w:val="006B35A8"/>
    <w:rsid w:val="006B38FB"/>
    <w:rsid w:val="006B393F"/>
    <w:rsid w:val="006B3B94"/>
    <w:rsid w:val="006B3DB3"/>
    <w:rsid w:val="006B3E55"/>
    <w:rsid w:val="006B4242"/>
    <w:rsid w:val="006B4303"/>
    <w:rsid w:val="006B4CDF"/>
    <w:rsid w:val="006B4D4E"/>
    <w:rsid w:val="006B5029"/>
    <w:rsid w:val="006B589A"/>
    <w:rsid w:val="006B589C"/>
    <w:rsid w:val="006B59E2"/>
    <w:rsid w:val="006B5A1D"/>
    <w:rsid w:val="006B5A72"/>
    <w:rsid w:val="006B5C30"/>
    <w:rsid w:val="006B5EE6"/>
    <w:rsid w:val="006B6111"/>
    <w:rsid w:val="006B630E"/>
    <w:rsid w:val="006B644B"/>
    <w:rsid w:val="006B64D1"/>
    <w:rsid w:val="006B64E0"/>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759"/>
    <w:rsid w:val="006C1A29"/>
    <w:rsid w:val="006C1B3F"/>
    <w:rsid w:val="006C1E73"/>
    <w:rsid w:val="006C1ED8"/>
    <w:rsid w:val="006C1EE5"/>
    <w:rsid w:val="006C252A"/>
    <w:rsid w:val="006C25FF"/>
    <w:rsid w:val="006C27D6"/>
    <w:rsid w:val="006C2ABB"/>
    <w:rsid w:val="006C2D11"/>
    <w:rsid w:val="006C2E2A"/>
    <w:rsid w:val="006C2F03"/>
    <w:rsid w:val="006C322B"/>
    <w:rsid w:val="006C375B"/>
    <w:rsid w:val="006C377A"/>
    <w:rsid w:val="006C37DD"/>
    <w:rsid w:val="006C38EB"/>
    <w:rsid w:val="006C3B87"/>
    <w:rsid w:val="006C3C14"/>
    <w:rsid w:val="006C3E5C"/>
    <w:rsid w:val="006C3EF6"/>
    <w:rsid w:val="006C3F40"/>
    <w:rsid w:val="006C3F6E"/>
    <w:rsid w:val="006C4109"/>
    <w:rsid w:val="006C426B"/>
    <w:rsid w:val="006C44D3"/>
    <w:rsid w:val="006C45C1"/>
    <w:rsid w:val="006C4B0F"/>
    <w:rsid w:val="006C4B11"/>
    <w:rsid w:val="006C4B4F"/>
    <w:rsid w:val="006C4D69"/>
    <w:rsid w:val="006C4E64"/>
    <w:rsid w:val="006C50C3"/>
    <w:rsid w:val="006C50CB"/>
    <w:rsid w:val="006C5166"/>
    <w:rsid w:val="006C5215"/>
    <w:rsid w:val="006C561F"/>
    <w:rsid w:val="006C566C"/>
    <w:rsid w:val="006C5779"/>
    <w:rsid w:val="006C57EC"/>
    <w:rsid w:val="006C5872"/>
    <w:rsid w:val="006C58CE"/>
    <w:rsid w:val="006C5920"/>
    <w:rsid w:val="006C5A4C"/>
    <w:rsid w:val="006C5C20"/>
    <w:rsid w:val="006C5C83"/>
    <w:rsid w:val="006C5E8E"/>
    <w:rsid w:val="006C5FF1"/>
    <w:rsid w:val="006C6287"/>
    <w:rsid w:val="006C66B1"/>
    <w:rsid w:val="006C677C"/>
    <w:rsid w:val="006C6A93"/>
    <w:rsid w:val="006C6E5C"/>
    <w:rsid w:val="006C6E92"/>
    <w:rsid w:val="006C6FF5"/>
    <w:rsid w:val="006C71A8"/>
    <w:rsid w:val="006C72E6"/>
    <w:rsid w:val="006C7350"/>
    <w:rsid w:val="006C75C9"/>
    <w:rsid w:val="006C772A"/>
    <w:rsid w:val="006C77A2"/>
    <w:rsid w:val="006C7983"/>
    <w:rsid w:val="006C7CFB"/>
    <w:rsid w:val="006D0182"/>
    <w:rsid w:val="006D0233"/>
    <w:rsid w:val="006D03CD"/>
    <w:rsid w:val="006D04CC"/>
    <w:rsid w:val="006D04EC"/>
    <w:rsid w:val="006D0572"/>
    <w:rsid w:val="006D090E"/>
    <w:rsid w:val="006D0A70"/>
    <w:rsid w:val="006D0AD9"/>
    <w:rsid w:val="006D0D9F"/>
    <w:rsid w:val="006D0DED"/>
    <w:rsid w:val="006D0EFD"/>
    <w:rsid w:val="006D12D3"/>
    <w:rsid w:val="006D1507"/>
    <w:rsid w:val="006D18DD"/>
    <w:rsid w:val="006D19ED"/>
    <w:rsid w:val="006D1A23"/>
    <w:rsid w:val="006D1C6F"/>
    <w:rsid w:val="006D1D48"/>
    <w:rsid w:val="006D1E4A"/>
    <w:rsid w:val="006D1F1A"/>
    <w:rsid w:val="006D2072"/>
    <w:rsid w:val="006D21FF"/>
    <w:rsid w:val="006D24E3"/>
    <w:rsid w:val="006D2584"/>
    <w:rsid w:val="006D2627"/>
    <w:rsid w:val="006D2CC3"/>
    <w:rsid w:val="006D3017"/>
    <w:rsid w:val="006D31AF"/>
    <w:rsid w:val="006D31DD"/>
    <w:rsid w:val="006D32A3"/>
    <w:rsid w:val="006D37A8"/>
    <w:rsid w:val="006D3F60"/>
    <w:rsid w:val="006D446C"/>
    <w:rsid w:val="006D459D"/>
    <w:rsid w:val="006D46D0"/>
    <w:rsid w:val="006D492A"/>
    <w:rsid w:val="006D493C"/>
    <w:rsid w:val="006D4A28"/>
    <w:rsid w:val="006D4A81"/>
    <w:rsid w:val="006D4CE5"/>
    <w:rsid w:val="006D4F72"/>
    <w:rsid w:val="006D51DB"/>
    <w:rsid w:val="006D5324"/>
    <w:rsid w:val="006D53DB"/>
    <w:rsid w:val="006D552C"/>
    <w:rsid w:val="006D5601"/>
    <w:rsid w:val="006D5664"/>
    <w:rsid w:val="006D57C4"/>
    <w:rsid w:val="006D58B9"/>
    <w:rsid w:val="006D59BF"/>
    <w:rsid w:val="006D5AA7"/>
    <w:rsid w:val="006D5AE7"/>
    <w:rsid w:val="006D5BD9"/>
    <w:rsid w:val="006D5E7E"/>
    <w:rsid w:val="006D5E95"/>
    <w:rsid w:val="006D5EC2"/>
    <w:rsid w:val="006D5FEF"/>
    <w:rsid w:val="006D615D"/>
    <w:rsid w:val="006D6489"/>
    <w:rsid w:val="006D6567"/>
    <w:rsid w:val="006D6A13"/>
    <w:rsid w:val="006D6A1B"/>
    <w:rsid w:val="006D6A66"/>
    <w:rsid w:val="006D6CD1"/>
    <w:rsid w:val="006D6D94"/>
    <w:rsid w:val="006D700C"/>
    <w:rsid w:val="006D72D5"/>
    <w:rsid w:val="006D7459"/>
    <w:rsid w:val="006D7598"/>
    <w:rsid w:val="006D7713"/>
    <w:rsid w:val="006D7850"/>
    <w:rsid w:val="006D78B6"/>
    <w:rsid w:val="006D7A61"/>
    <w:rsid w:val="006D7B93"/>
    <w:rsid w:val="006D7DAD"/>
    <w:rsid w:val="006D7E64"/>
    <w:rsid w:val="006E014C"/>
    <w:rsid w:val="006E039B"/>
    <w:rsid w:val="006E0570"/>
    <w:rsid w:val="006E05B4"/>
    <w:rsid w:val="006E0B16"/>
    <w:rsid w:val="006E0C8A"/>
    <w:rsid w:val="006E0E25"/>
    <w:rsid w:val="006E0E60"/>
    <w:rsid w:val="006E0ED0"/>
    <w:rsid w:val="006E1238"/>
    <w:rsid w:val="006E130D"/>
    <w:rsid w:val="006E1348"/>
    <w:rsid w:val="006E176F"/>
    <w:rsid w:val="006E17CB"/>
    <w:rsid w:val="006E182F"/>
    <w:rsid w:val="006E189F"/>
    <w:rsid w:val="006E1B1C"/>
    <w:rsid w:val="006E1DD1"/>
    <w:rsid w:val="006E1E5D"/>
    <w:rsid w:val="006E1F8C"/>
    <w:rsid w:val="006E1FC8"/>
    <w:rsid w:val="006E22CC"/>
    <w:rsid w:val="006E23F1"/>
    <w:rsid w:val="006E28AC"/>
    <w:rsid w:val="006E2A3E"/>
    <w:rsid w:val="006E2AA6"/>
    <w:rsid w:val="006E2D83"/>
    <w:rsid w:val="006E33E2"/>
    <w:rsid w:val="006E3AC0"/>
    <w:rsid w:val="006E3D3A"/>
    <w:rsid w:val="006E3DC3"/>
    <w:rsid w:val="006E3F7E"/>
    <w:rsid w:val="006E3FAA"/>
    <w:rsid w:val="006E451B"/>
    <w:rsid w:val="006E459B"/>
    <w:rsid w:val="006E477B"/>
    <w:rsid w:val="006E487B"/>
    <w:rsid w:val="006E4E3D"/>
    <w:rsid w:val="006E512D"/>
    <w:rsid w:val="006E5151"/>
    <w:rsid w:val="006E54EC"/>
    <w:rsid w:val="006E554E"/>
    <w:rsid w:val="006E5A60"/>
    <w:rsid w:val="006E5D80"/>
    <w:rsid w:val="006E5FF5"/>
    <w:rsid w:val="006E6138"/>
    <w:rsid w:val="006E61B4"/>
    <w:rsid w:val="006E64A6"/>
    <w:rsid w:val="006E6882"/>
    <w:rsid w:val="006E6A05"/>
    <w:rsid w:val="006E6B61"/>
    <w:rsid w:val="006E6C7D"/>
    <w:rsid w:val="006E6DA9"/>
    <w:rsid w:val="006E6F03"/>
    <w:rsid w:val="006E71A8"/>
    <w:rsid w:val="006E71FB"/>
    <w:rsid w:val="006E7320"/>
    <w:rsid w:val="006E7475"/>
    <w:rsid w:val="006E7496"/>
    <w:rsid w:val="006E792F"/>
    <w:rsid w:val="006E7955"/>
    <w:rsid w:val="006E7969"/>
    <w:rsid w:val="006E799F"/>
    <w:rsid w:val="006E7BE6"/>
    <w:rsid w:val="006E7C96"/>
    <w:rsid w:val="006E7E49"/>
    <w:rsid w:val="006E7F71"/>
    <w:rsid w:val="006F05C2"/>
    <w:rsid w:val="006F05CE"/>
    <w:rsid w:val="006F07A6"/>
    <w:rsid w:val="006F090B"/>
    <w:rsid w:val="006F0A4D"/>
    <w:rsid w:val="006F0C12"/>
    <w:rsid w:val="006F0E5D"/>
    <w:rsid w:val="006F0EB1"/>
    <w:rsid w:val="006F0EC2"/>
    <w:rsid w:val="006F0F17"/>
    <w:rsid w:val="006F0F4E"/>
    <w:rsid w:val="006F1008"/>
    <w:rsid w:val="006F1159"/>
    <w:rsid w:val="006F11BA"/>
    <w:rsid w:val="006F13CD"/>
    <w:rsid w:val="006F1415"/>
    <w:rsid w:val="006F1D86"/>
    <w:rsid w:val="006F218B"/>
    <w:rsid w:val="006F218F"/>
    <w:rsid w:val="006F22CB"/>
    <w:rsid w:val="006F253A"/>
    <w:rsid w:val="006F2710"/>
    <w:rsid w:val="006F2801"/>
    <w:rsid w:val="006F291E"/>
    <w:rsid w:val="006F2A86"/>
    <w:rsid w:val="006F2E21"/>
    <w:rsid w:val="006F2F32"/>
    <w:rsid w:val="006F3052"/>
    <w:rsid w:val="006F314D"/>
    <w:rsid w:val="006F31DF"/>
    <w:rsid w:val="006F33BA"/>
    <w:rsid w:val="006F3531"/>
    <w:rsid w:val="006F3738"/>
    <w:rsid w:val="006F374E"/>
    <w:rsid w:val="006F38E5"/>
    <w:rsid w:val="006F3B01"/>
    <w:rsid w:val="006F3BDF"/>
    <w:rsid w:val="006F3CC3"/>
    <w:rsid w:val="006F3E26"/>
    <w:rsid w:val="006F3EBF"/>
    <w:rsid w:val="006F4000"/>
    <w:rsid w:val="006F4072"/>
    <w:rsid w:val="006F4189"/>
    <w:rsid w:val="006F419A"/>
    <w:rsid w:val="006F426B"/>
    <w:rsid w:val="006F45C8"/>
    <w:rsid w:val="006F473A"/>
    <w:rsid w:val="006F4A19"/>
    <w:rsid w:val="006F4DB6"/>
    <w:rsid w:val="006F4EB2"/>
    <w:rsid w:val="006F5065"/>
    <w:rsid w:val="006F50CA"/>
    <w:rsid w:val="006F523B"/>
    <w:rsid w:val="006F5247"/>
    <w:rsid w:val="006F546C"/>
    <w:rsid w:val="006F5477"/>
    <w:rsid w:val="006F54B9"/>
    <w:rsid w:val="006F557B"/>
    <w:rsid w:val="006F55E6"/>
    <w:rsid w:val="006F5890"/>
    <w:rsid w:val="006F5A24"/>
    <w:rsid w:val="006F5B41"/>
    <w:rsid w:val="006F5E96"/>
    <w:rsid w:val="006F5EB2"/>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19E"/>
    <w:rsid w:val="0070023A"/>
    <w:rsid w:val="007003E6"/>
    <w:rsid w:val="007005F0"/>
    <w:rsid w:val="007006EE"/>
    <w:rsid w:val="00700795"/>
    <w:rsid w:val="007008C2"/>
    <w:rsid w:val="00700932"/>
    <w:rsid w:val="0070152A"/>
    <w:rsid w:val="0070177B"/>
    <w:rsid w:val="007017EA"/>
    <w:rsid w:val="0070181F"/>
    <w:rsid w:val="0070193E"/>
    <w:rsid w:val="00701B27"/>
    <w:rsid w:val="00701F8A"/>
    <w:rsid w:val="0070272B"/>
    <w:rsid w:val="00702B56"/>
    <w:rsid w:val="00702BFC"/>
    <w:rsid w:val="007034BC"/>
    <w:rsid w:val="007035F6"/>
    <w:rsid w:val="007036E5"/>
    <w:rsid w:val="00703808"/>
    <w:rsid w:val="0070387F"/>
    <w:rsid w:val="00703B1C"/>
    <w:rsid w:val="00703F2F"/>
    <w:rsid w:val="00703FDA"/>
    <w:rsid w:val="00704184"/>
    <w:rsid w:val="00704487"/>
    <w:rsid w:val="0070465C"/>
    <w:rsid w:val="0070466A"/>
    <w:rsid w:val="007046DA"/>
    <w:rsid w:val="007047A7"/>
    <w:rsid w:val="00704962"/>
    <w:rsid w:val="00704A33"/>
    <w:rsid w:val="00704CA2"/>
    <w:rsid w:val="00704D1E"/>
    <w:rsid w:val="00704DEB"/>
    <w:rsid w:val="00704E40"/>
    <w:rsid w:val="00704FDD"/>
    <w:rsid w:val="007052C8"/>
    <w:rsid w:val="007054A4"/>
    <w:rsid w:val="00705584"/>
    <w:rsid w:val="00705677"/>
    <w:rsid w:val="0070576F"/>
    <w:rsid w:val="007057BD"/>
    <w:rsid w:val="00705845"/>
    <w:rsid w:val="00705C39"/>
    <w:rsid w:val="00705E96"/>
    <w:rsid w:val="007060C1"/>
    <w:rsid w:val="007062E2"/>
    <w:rsid w:val="007062E8"/>
    <w:rsid w:val="00706734"/>
    <w:rsid w:val="007067AC"/>
    <w:rsid w:val="00706AB3"/>
    <w:rsid w:val="00706C3D"/>
    <w:rsid w:val="00706E08"/>
    <w:rsid w:val="00706F12"/>
    <w:rsid w:val="00707059"/>
    <w:rsid w:val="0070711F"/>
    <w:rsid w:val="0070743B"/>
    <w:rsid w:val="00707702"/>
    <w:rsid w:val="0070792D"/>
    <w:rsid w:val="00707D5F"/>
    <w:rsid w:val="007101EE"/>
    <w:rsid w:val="007101F4"/>
    <w:rsid w:val="00710576"/>
    <w:rsid w:val="0071059B"/>
    <w:rsid w:val="007106D6"/>
    <w:rsid w:val="007107AB"/>
    <w:rsid w:val="00710994"/>
    <w:rsid w:val="007109CD"/>
    <w:rsid w:val="00710A3E"/>
    <w:rsid w:val="00710D33"/>
    <w:rsid w:val="00710EFD"/>
    <w:rsid w:val="007110FE"/>
    <w:rsid w:val="0071147D"/>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D8"/>
    <w:rsid w:val="007129FE"/>
    <w:rsid w:val="00712A0F"/>
    <w:rsid w:val="00712BFA"/>
    <w:rsid w:val="00712D30"/>
    <w:rsid w:val="00712F62"/>
    <w:rsid w:val="00712FDB"/>
    <w:rsid w:val="0071302B"/>
    <w:rsid w:val="007130B8"/>
    <w:rsid w:val="00713224"/>
    <w:rsid w:val="0071374D"/>
    <w:rsid w:val="00713A16"/>
    <w:rsid w:val="00713B00"/>
    <w:rsid w:val="00713E26"/>
    <w:rsid w:val="007142D8"/>
    <w:rsid w:val="00714312"/>
    <w:rsid w:val="00714722"/>
    <w:rsid w:val="007147F9"/>
    <w:rsid w:val="0071480B"/>
    <w:rsid w:val="00714A39"/>
    <w:rsid w:val="00714BB1"/>
    <w:rsid w:val="00714D6A"/>
    <w:rsid w:val="00714EBB"/>
    <w:rsid w:val="00714ED4"/>
    <w:rsid w:val="00714F49"/>
    <w:rsid w:val="007156BB"/>
    <w:rsid w:val="0071580B"/>
    <w:rsid w:val="007158E9"/>
    <w:rsid w:val="00715BBE"/>
    <w:rsid w:val="00715CC6"/>
    <w:rsid w:val="00715F49"/>
    <w:rsid w:val="00715FBA"/>
    <w:rsid w:val="007160FB"/>
    <w:rsid w:val="007162F2"/>
    <w:rsid w:val="0071636C"/>
    <w:rsid w:val="007163BF"/>
    <w:rsid w:val="0071649C"/>
    <w:rsid w:val="00716B5E"/>
    <w:rsid w:val="00716FC0"/>
    <w:rsid w:val="0071705F"/>
    <w:rsid w:val="00717267"/>
    <w:rsid w:val="0071735A"/>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ED2"/>
    <w:rsid w:val="0072106E"/>
    <w:rsid w:val="007210A8"/>
    <w:rsid w:val="007213A1"/>
    <w:rsid w:val="007213F8"/>
    <w:rsid w:val="007215A9"/>
    <w:rsid w:val="007216CE"/>
    <w:rsid w:val="0072179D"/>
    <w:rsid w:val="007217EA"/>
    <w:rsid w:val="00721810"/>
    <w:rsid w:val="007218A9"/>
    <w:rsid w:val="0072190B"/>
    <w:rsid w:val="00721931"/>
    <w:rsid w:val="00721BAF"/>
    <w:rsid w:val="00721D92"/>
    <w:rsid w:val="00721E1D"/>
    <w:rsid w:val="0072231D"/>
    <w:rsid w:val="0072250E"/>
    <w:rsid w:val="00722875"/>
    <w:rsid w:val="007228E3"/>
    <w:rsid w:val="00722979"/>
    <w:rsid w:val="00722B72"/>
    <w:rsid w:val="00722DAD"/>
    <w:rsid w:val="00722F12"/>
    <w:rsid w:val="00722F5B"/>
    <w:rsid w:val="00722FDF"/>
    <w:rsid w:val="00722FF8"/>
    <w:rsid w:val="007230F4"/>
    <w:rsid w:val="00723208"/>
    <w:rsid w:val="0072321C"/>
    <w:rsid w:val="00723701"/>
    <w:rsid w:val="00723806"/>
    <w:rsid w:val="00723825"/>
    <w:rsid w:val="0072397D"/>
    <w:rsid w:val="007239FB"/>
    <w:rsid w:val="00723B34"/>
    <w:rsid w:val="00723D1F"/>
    <w:rsid w:val="00723D69"/>
    <w:rsid w:val="00723EC3"/>
    <w:rsid w:val="00724148"/>
    <w:rsid w:val="007242C2"/>
    <w:rsid w:val="00724426"/>
    <w:rsid w:val="007245A9"/>
    <w:rsid w:val="00724839"/>
    <w:rsid w:val="00724C8B"/>
    <w:rsid w:val="00725005"/>
    <w:rsid w:val="00725068"/>
    <w:rsid w:val="00725294"/>
    <w:rsid w:val="0072538D"/>
    <w:rsid w:val="00725393"/>
    <w:rsid w:val="007253E3"/>
    <w:rsid w:val="007254B1"/>
    <w:rsid w:val="007255A4"/>
    <w:rsid w:val="0072560E"/>
    <w:rsid w:val="00725CB6"/>
    <w:rsid w:val="00725D75"/>
    <w:rsid w:val="00725ECF"/>
    <w:rsid w:val="00725F36"/>
    <w:rsid w:val="0072602E"/>
    <w:rsid w:val="00726281"/>
    <w:rsid w:val="00726321"/>
    <w:rsid w:val="00726388"/>
    <w:rsid w:val="00726498"/>
    <w:rsid w:val="0072662E"/>
    <w:rsid w:val="0072665F"/>
    <w:rsid w:val="00726ACB"/>
    <w:rsid w:val="00726C26"/>
    <w:rsid w:val="00726C57"/>
    <w:rsid w:val="00726C5C"/>
    <w:rsid w:val="00726F59"/>
    <w:rsid w:val="00726F70"/>
    <w:rsid w:val="00726FC1"/>
    <w:rsid w:val="00727270"/>
    <w:rsid w:val="007273A6"/>
    <w:rsid w:val="00727625"/>
    <w:rsid w:val="00727C18"/>
    <w:rsid w:val="00727D7A"/>
    <w:rsid w:val="00727E9F"/>
    <w:rsid w:val="00730066"/>
    <w:rsid w:val="007300DD"/>
    <w:rsid w:val="00730302"/>
    <w:rsid w:val="0073063C"/>
    <w:rsid w:val="00730A10"/>
    <w:rsid w:val="00730AD5"/>
    <w:rsid w:val="00730AF4"/>
    <w:rsid w:val="00730B71"/>
    <w:rsid w:val="00730B73"/>
    <w:rsid w:val="00730D7A"/>
    <w:rsid w:val="00730ED9"/>
    <w:rsid w:val="00730F5E"/>
    <w:rsid w:val="007310E0"/>
    <w:rsid w:val="0073128B"/>
    <w:rsid w:val="007314BE"/>
    <w:rsid w:val="00731546"/>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C8E"/>
    <w:rsid w:val="00732CE7"/>
    <w:rsid w:val="00732DCC"/>
    <w:rsid w:val="0073310D"/>
    <w:rsid w:val="00733234"/>
    <w:rsid w:val="00733315"/>
    <w:rsid w:val="00733858"/>
    <w:rsid w:val="0073394E"/>
    <w:rsid w:val="00733959"/>
    <w:rsid w:val="00733A74"/>
    <w:rsid w:val="00733A80"/>
    <w:rsid w:val="00733AA9"/>
    <w:rsid w:val="00733CE2"/>
    <w:rsid w:val="00733D89"/>
    <w:rsid w:val="00733F4E"/>
    <w:rsid w:val="00734266"/>
    <w:rsid w:val="007343C7"/>
    <w:rsid w:val="00734596"/>
    <w:rsid w:val="0073497A"/>
    <w:rsid w:val="00734BD3"/>
    <w:rsid w:val="00735265"/>
    <w:rsid w:val="00735276"/>
    <w:rsid w:val="007352EF"/>
    <w:rsid w:val="007355AD"/>
    <w:rsid w:val="007356A0"/>
    <w:rsid w:val="007356D0"/>
    <w:rsid w:val="0073573C"/>
    <w:rsid w:val="007357E4"/>
    <w:rsid w:val="0073589F"/>
    <w:rsid w:val="00735E03"/>
    <w:rsid w:val="007361AE"/>
    <w:rsid w:val="0073637C"/>
    <w:rsid w:val="007365D6"/>
    <w:rsid w:val="0073694A"/>
    <w:rsid w:val="00736B49"/>
    <w:rsid w:val="00736D4E"/>
    <w:rsid w:val="00736D7B"/>
    <w:rsid w:val="007370E6"/>
    <w:rsid w:val="0073723D"/>
    <w:rsid w:val="00737500"/>
    <w:rsid w:val="00737530"/>
    <w:rsid w:val="0073774E"/>
    <w:rsid w:val="007377ED"/>
    <w:rsid w:val="007379AB"/>
    <w:rsid w:val="007379C8"/>
    <w:rsid w:val="007379D8"/>
    <w:rsid w:val="00737CE1"/>
    <w:rsid w:val="0074047F"/>
    <w:rsid w:val="007404FF"/>
    <w:rsid w:val="00740698"/>
    <w:rsid w:val="007406C0"/>
    <w:rsid w:val="00740759"/>
    <w:rsid w:val="0074086A"/>
    <w:rsid w:val="00740AC1"/>
    <w:rsid w:val="00740B17"/>
    <w:rsid w:val="00740C09"/>
    <w:rsid w:val="00740CD3"/>
    <w:rsid w:val="00740DC8"/>
    <w:rsid w:val="0074108B"/>
    <w:rsid w:val="007412DE"/>
    <w:rsid w:val="00741AF6"/>
    <w:rsid w:val="00741DDB"/>
    <w:rsid w:val="007420C9"/>
    <w:rsid w:val="00742235"/>
    <w:rsid w:val="007423C2"/>
    <w:rsid w:val="00742695"/>
    <w:rsid w:val="00742985"/>
    <w:rsid w:val="00742A51"/>
    <w:rsid w:val="00742BFB"/>
    <w:rsid w:val="00742CCA"/>
    <w:rsid w:val="00742EC0"/>
    <w:rsid w:val="007431A2"/>
    <w:rsid w:val="00743296"/>
    <w:rsid w:val="007433AC"/>
    <w:rsid w:val="007435A4"/>
    <w:rsid w:val="00743757"/>
    <w:rsid w:val="00743762"/>
    <w:rsid w:val="00743867"/>
    <w:rsid w:val="00744055"/>
    <w:rsid w:val="007441E1"/>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2B"/>
    <w:rsid w:val="0074644A"/>
    <w:rsid w:val="007464A1"/>
    <w:rsid w:val="0074697B"/>
    <w:rsid w:val="00746B0B"/>
    <w:rsid w:val="00746C91"/>
    <w:rsid w:val="00746E56"/>
    <w:rsid w:val="00747048"/>
    <w:rsid w:val="007471A7"/>
    <w:rsid w:val="00747446"/>
    <w:rsid w:val="007476FC"/>
    <w:rsid w:val="00747ABB"/>
    <w:rsid w:val="00747BD8"/>
    <w:rsid w:val="00747E09"/>
    <w:rsid w:val="00747F05"/>
    <w:rsid w:val="0075006F"/>
    <w:rsid w:val="0075038A"/>
    <w:rsid w:val="007504DA"/>
    <w:rsid w:val="007509F9"/>
    <w:rsid w:val="00750A23"/>
    <w:rsid w:val="00750BE1"/>
    <w:rsid w:val="00750D0A"/>
    <w:rsid w:val="00750DFC"/>
    <w:rsid w:val="007511E4"/>
    <w:rsid w:val="0075146A"/>
    <w:rsid w:val="0075153A"/>
    <w:rsid w:val="007515C8"/>
    <w:rsid w:val="007517D1"/>
    <w:rsid w:val="00751973"/>
    <w:rsid w:val="0075197C"/>
    <w:rsid w:val="00751983"/>
    <w:rsid w:val="007519B2"/>
    <w:rsid w:val="00751B89"/>
    <w:rsid w:val="00751BD5"/>
    <w:rsid w:val="00751E21"/>
    <w:rsid w:val="00751F76"/>
    <w:rsid w:val="00751FDC"/>
    <w:rsid w:val="00752497"/>
    <w:rsid w:val="007525CA"/>
    <w:rsid w:val="007525D3"/>
    <w:rsid w:val="0075288B"/>
    <w:rsid w:val="00752905"/>
    <w:rsid w:val="00752940"/>
    <w:rsid w:val="00752AC4"/>
    <w:rsid w:val="00752CC0"/>
    <w:rsid w:val="00752E83"/>
    <w:rsid w:val="00752F84"/>
    <w:rsid w:val="00752FE7"/>
    <w:rsid w:val="007531C0"/>
    <w:rsid w:val="0075325B"/>
    <w:rsid w:val="007532DD"/>
    <w:rsid w:val="00753367"/>
    <w:rsid w:val="007534AB"/>
    <w:rsid w:val="0075356D"/>
    <w:rsid w:val="007536BB"/>
    <w:rsid w:val="00753761"/>
    <w:rsid w:val="0075391A"/>
    <w:rsid w:val="00753A8F"/>
    <w:rsid w:val="00753B9D"/>
    <w:rsid w:val="00753F01"/>
    <w:rsid w:val="0075412E"/>
    <w:rsid w:val="00754153"/>
    <w:rsid w:val="0075435F"/>
    <w:rsid w:val="00754698"/>
    <w:rsid w:val="00754728"/>
    <w:rsid w:val="00754AC2"/>
    <w:rsid w:val="00754B10"/>
    <w:rsid w:val="00754D64"/>
    <w:rsid w:val="00754EAB"/>
    <w:rsid w:val="00754F2C"/>
    <w:rsid w:val="00754F6D"/>
    <w:rsid w:val="00755239"/>
    <w:rsid w:val="00755357"/>
    <w:rsid w:val="0075552F"/>
    <w:rsid w:val="0075554D"/>
    <w:rsid w:val="007556E3"/>
    <w:rsid w:val="00755724"/>
    <w:rsid w:val="00755AF9"/>
    <w:rsid w:val="00755B06"/>
    <w:rsid w:val="00755D3F"/>
    <w:rsid w:val="00755E06"/>
    <w:rsid w:val="00756257"/>
    <w:rsid w:val="007564B4"/>
    <w:rsid w:val="007565E2"/>
    <w:rsid w:val="007569E0"/>
    <w:rsid w:val="00756A05"/>
    <w:rsid w:val="00756A73"/>
    <w:rsid w:val="007570A3"/>
    <w:rsid w:val="007572E9"/>
    <w:rsid w:val="00757415"/>
    <w:rsid w:val="00757495"/>
    <w:rsid w:val="00757624"/>
    <w:rsid w:val="0075764A"/>
    <w:rsid w:val="007576CD"/>
    <w:rsid w:val="00757A61"/>
    <w:rsid w:val="00757CD9"/>
    <w:rsid w:val="00757D4D"/>
    <w:rsid w:val="00757E8E"/>
    <w:rsid w:val="00757F35"/>
    <w:rsid w:val="00757FE8"/>
    <w:rsid w:val="0076005C"/>
    <w:rsid w:val="007600CF"/>
    <w:rsid w:val="007602AB"/>
    <w:rsid w:val="007604E2"/>
    <w:rsid w:val="00760756"/>
    <w:rsid w:val="00760850"/>
    <w:rsid w:val="007609DB"/>
    <w:rsid w:val="00760AAF"/>
    <w:rsid w:val="00760D79"/>
    <w:rsid w:val="00760E75"/>
    <w:rsid w:val="00760F63"/>
    <w:rsid w:val="00760F99"/>
    <w:rsid w:val="007612A1"/>
    <w:rsid w:val="007613AF"/>
    <w:rsid w:val="0076174F"/>
    <w:rsid w:val="007618E0"/>
    <w:rsid w:val="007619FB"/>
    <w:rsid w:val="00761CFB"/>
    <w:rsid w:val="00761EAB"/>
    <w:rsid w:val="00761FEC"/>
    <w:rsid w:val="0076200C"/>
    <w:rsid w:val="007624B9"/>
    <w:rsid w:val="007626A2"/>
    <w:rsid w:val="007627B0"/>
    <w:rsid w:val="00762924"/>
    <w:rsid w:val="0076292F"/>
    <w:rsid w:val="0076293E"/>
    <w:rsid w:val="0076295C"/>
    <w:rsid w:val="00762EA3"/>
    <w:rsid w:val="00762FEC"/>
    <w:rsid w:val="00763055"/>
    <w:rsid w:val="0076305E"/>
    <w:rsid w:val="007634CA"/>
    <w:rsid w:val="0076375B"/>
    <w:rsid w:val="007638C2"/>
    <w:rsid w:val="00763A87"/>
    <w:rsid w:val="00763CAF"/>
    <w:rsid w:val="00763CB3"/>
    <w:rsid w:val="00763D32"/>
    <w:rsid w:val="00763E21"/>
    <w:rsid w:val="00763F86"/>
    <w:rsid w:val="007640D5"/>
    <w:rsid w:val="00764115"/>
    <w:rsid w:val="0076440B"/>
    <w:rsid w:val="00764787"/>
    <w:rsid w:val="007649D7"/>
    <w:rsid w:val="00764C43"/>
    <w:rsid w:val="00764E4E"/>
    <w:rsid w:val="00764EB8"/>
    <w:rsid w:val="00764F8C"/>
    <w:rsid w:val="00765098"/>
    <w:rsid w:val="007650EB"/>
    <w:rsid w:val="0076554C"/>
    <w:rsid w:val="00765561"/>
    <w:rsid w:val="007655D4"/>
    <w:rsid w:val="007657D1"/>
    <w:rsid w:val="007658EE"/>
    <w:rsid w:val="0076598E"/>
    <w:rsid w:val="00765FDC"/>
    <w:rsid w:val="00766252"/>
    <w:rsid w:val="00766395"/>
    <w:rsid w:val="00766559"/>
    <w:rsid w:val="00766758"/>
    <w:rsid w:val="007667D5"/>
    <w:rsid w:val="00766B0E"/>
    <w:rsid w:val="00766BFB"/>
    <w:rsid w:val="00766DBC"/>
    <w:rsid w:val="00766DFE"/>
    <w:rsid w:val="00766E6A"/>
    <w:rsid w:val="00766F82"/>
    <w:rsid w:val="00767086"/>
    <w:rsid w:val="007671B0"/>
    <w:rsid w:val="00767302"/>
    <w:rsid w:val="0076731C"/>
    <w:rsid w:val="00767416"/>
    <w:rsid w:val="0076742F"/>
    <w:rsid w:val="0076747C"/>
    <w:rsid w:val="007678B6"/>
    <w:rsid w:val="00767DA1"/>
    <w:rsid w:val="00767DFE"/>
    <w:rsid w:val="00767E35"/>
    <w:rsid w:val="0077034E"/>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07D"/>
    <w:rsid w:val="007733C4"/>
    <w:rsid w:val="00773588"/>
    <w:rsid w:val="007736F1"/>
    <w:rsid w:val="007737CD"/>
    <w:rsid w:val="00773B7E"/>
    <w:rsid w:val="00773C11"/>
    <w:rsid w:val="007743A1"/>
    <w:rsid w:val="0077446F"/>
    <w:rsid w:val="007744EF"/>
    <w:rsid w:val="00774930"/>
    <w:rsid w:val="007750DC"/>
    <w:rsid w:val="00775330"/>
    <w:rsid w:val="0077536C"/>
    <w:rsid w:val="00775BAA"/>
    <w:rsid w:val="00775BC0"/>
    <w:rsid w:val="00775EFD"/>
    <w:rsid w:val="00775F06"/>
    <w:rsid w:val="00775F11"/>
    <w:rsid w:val="007762CD"/>
    <w:rsid w:val="007766B8"/>
    <w:rsid w:val="007768F2"/>
    <w:rsid w:val="00776908"/>
    <w:rsid w:val="00776A5D"/>
    <w:rsid w:val="00776E9E"/>
    <w:rsid w:val="00776F0E"/>
    <w:rsid w:val="00776FC0"/>
    <w:rsid w:val="00777053"/>
    <w:rsid w:val="0077726C"/>
    <w:rsid w:val="007773B6"/>
    <w:rsid w:val="007773E2"/>
    <w:rsid w:val="007777D3"/>
    <w:rsid w:val="007777DD"/>
    <w:rsid w:val="00777811"/>
    <w:rsid w:val="00777AA1"/>
    <w:rsid w:val="00777C4A"/>
    <w:rsid w:val="00777CD9"/>
    <w:rsid w:val="00777EE9"/>
    <w:rsid w:val="00777FA5"/>
    <w:rsid w:val="007803FB"/>
    <w:rsid w:val="00780404"/>
    <w:rsid w:val="007805F3"/>
    <w:rsid w:val="00780657"/>
    <w:rsid w:val="0078070B"/>
    <w:rsid w:val="0078078D"/>
    <w:rsid w:val="00780962"/>
    <w:rsid w:val="00780980"/>
    <w:rsid w:val="007809E1"/>
    <w:rsid w:val="00780B47"/>
    <w:rsid w:val="00780C16"/>
    <w:rsid w:val="00780D99"/>
    <w:rsid w:val="007812F2"/>
    <w:rsid w:val="0078146E"/>
    <w:rsid w:val="007814A7"/>
    <w:rsid w:val="00781531"/>
    <w:rsid w:val="00781633"/>
    <w:rsid w:val="0078165E"/>
    <w:rsid w:val="007816C7"/>
    <w:rsid w:val="007816FD"/>
    <w:rsid w:val="00781704"/>
    <w:rsid w:val="00781773"/>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85A"/>
    <w:rsid w:val="007839A6"/>
    <w:rsid w:val="00783BBC"/>
    <w:rsid w:val="00783D91"/>
    <w:rsid w:val="00783E79"/>
    <w:rsid w:val="00784105"/>
    <w:rsid w:val="007842FE"/>
    <w:rsid w:val="0078457C"/>
    <w:rsid w:val="007845B8"/>
    <w:rsid w:val="007845D1"/>
    <w:rsid w:val="00784702"/>
    <w:rsid w:val="00784775"/>
    <w:rsid w:val="007847F3"/>
    <w:rsid w:val="0078486B"/>
    <w:rsid w:val="0078495E"/>
    <w:rsid w:val="00784B34"/>
    <w:rsid w:val="00784B86"/>
    <w:rsid w:val="00784BB5"/>
    <w:rsid w:val="00784C31"/>
    <w:rsid w:val="00784D2C"/>
    <w:rsid w:val="00784E42"/>
    <w:rsid w:val="00784EA1"/>
    <w:rsid w:val="00784FC7"/>
    <w:rsid w:val="0078505A"/>
    <w:rsid w:val="00785543"/>
    <w:rsid w:val="00785BB9"/>
    <w:rsid w:val="00785D82"/>
    <w:rsid w:val="00785D9E"/>
    <w:rsid w:val="00785F5D"/>
    <w:rsid w:val="007861D1"/>
    <w:rsid w:val="00786272"/>
    <w:rsid w:val="007864B2"/>
    <w:rsid w:val="00786620"/>
    <w:rsid w:val="007867E0"/>
    <w:rsid w:val="007868B7"/>
    <w:rsid w:val="00786911"/>
    <w:rsid w:val="00786BC0"/>
    <w:rsid w:val="00787355"/>
    <w:rsid w:val="0078756D"/>
    <w:rsid w:val="007875C3"/>
    <w:rsid w:val="007875C4"/>
    <w:rsid w:val="00787736"/>
    <w:rsid w:val="00787775"/>
    <w:rsid w:val="00787977"/>
    <w:rsid w:val="007879B0"/>
    <w:rsid w:val="00787A55"/>
    <w:rsid w:val="00787CDD"/>
    <w:rsid w:val="00787FC2"/>
    <w:rsid w:val="00787FF1"/>
    <w:rsid w:val="00790103"/>
    <w:rsid w:val="00790194"/>
    <w:rsid w:val="007903EC"/>
    <w:rsid w:val="00790482"/>
    <w:rsid w:val="007908BD"/>
    <w:rsid w:val="00790D16"/>
    <w:rsid w:val="00790E6E"/>
    <w:rsid w:val="0079101F"/>
    <w:rsid w:val="007912B3"/>
    <w:rsid w:val="0079157A"/>
    <w:rsid w:val="007916D2"/>
    <w:rsid w:val="00791A6D"/>
    <w:rsid w:val="00791ADE"/>
    <w:rsid w:val="00791BEA"/>
    <w:rsid w:val="00791CC8"/>
    <w:rsid w:val="00791E9D"/>
    <w:rsid w:val="0079218C"/>
    <w:rsid w:val="00792257"/>
    <w:rsid w:val="0079232B"/>
    <w:rsid w:val="00792359"/>
    <w:rsid w:val="007926B7"/>
    <w:rsid w:val="00792795"/>
    <w:rsid w:val="00792963"/>
    <w:rsid w:val="00792D29"/>
    <w:rsid w:val="00792E83"/>
    <w:rsid w:val="00792ECC"/>
    <w:rsid w:val="0079310C"/>
    <w:rsid w:val="00793201"/>
    <w:rsid w:val="007932B0"/>
    <w:rsid w:val="007933EE"/>
    <w:rsid w:val="00793444"/>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535"/>
    <w:rsid w:val="0079466C"/>
    <w:rsid w:val="007947FB"/>
    <w:rsid w:val="00794A99"/>
    <w:rsid w:val="00794EFE"/>
    <w:rsid w:val="00794F0A"/>
    <w:rsid w:val="00794FAB"/>
    <w:rsid w:val="00795226"/>
    <w:rsid w:val="0079547E"/>
    <w:rsid w:val="0079549E"/>
    <w:rsid w:val="007954AC"/>
    <w:rsid w:val="00795548"/>
    <w:rsid w:val="00795BB3"/>
    <w:rsid w:val="00795C51"/>
    <w:rsid w:val="00795ECF"/>
    <w:rsid w:val="00795F6A"/>
    <w:rsid w:val="00795F89"/>
    <w:rsid w:val="0079601B"/>
    <w:rsid w:val="00796182"/>
    <w:rsid w:val="00796195"/>
    <w:rsid w:val="007961C7"/>
    <w:rsid w:val="007962E1"/>
    <w:rsid w:val="007963AE"/>
    <w:rsid w:val="007963B4"/>
    <w:rsid w:val="007963DE"/>
    <w:rsid w:val="007965B0"/>
    <w:rsid w:val="0079663F"/>
    <w:rsid w:val="0079665D"/>
    <w:rsid w:val="0079666A"/>
    <w:rsid w:val="00796880"/>
    <w:rsid w:val="00796D39"/>
    <w:rsid w:val="00796E61"/>
    <w:rsid w:val="00796F91"/>
    <w:rsid w:val="00796FD0"/>
    <w:rsid w:val="007970C1"/>
    <w:rsid w:val="00797AF3"/>
    <w:rsid w:val="00797B27"/>
    <w:rsid w:val="00797B73"/>
    <w:rsid w:val="00797DAA"/>
    <w:rsid w:val="00797DE4"/>
    <w:rsid w:val="00797E6C"/>
    <w:rsid w:val="00797FCF"/>
    <w:rsid w:val="007A0616"/>
    <w:rsid w:val="007A0752"/>
    <w:rsid w:val="007A0A74"/>
    <w:rsid w:val="007A0DAC"/>
    <w:rsid w:val="007A0E24"/>
    <w:rsid w:val="007A0F4A"/>
    <w:rsid w:val="007A0F87"/>
    <w:rsid w:val="007A0F8A"/>
    <w:rsid w:val="007A113C"/>
    <w:rsid w:val="007A1189"/>
    <w:rsid w:val="007A1256"/>
    <w:rsid w:val="007A1315"/>
    <w:rsid w:val="007A1369"/>
    <w:rsid w:val="007A1447"/>
    <w:rsid w:val="007A15A6"/>
    <w:rsid w:val="007A15BA"/>
    <w:rsid w:val="007A166E"/>
    <w:rsid w:val="007A168E"/>
    <w:rsid w:val="007A17B3"/>
    <w:rsid w:val="007A1808"/>
    <w:rsid w:val="007A1866"/>
    <w:rsid w:val="007A1AD6"/>
    <w:rsid w:val="007A1B63"/>
    <w:rsid w:val="007A1C01"/>
    <w:rsid w:val="007A1CE8"/>
    <w:rsid w:val="007A20A0"/>
    <w:rsid w:val="007A2367"/>
    <w:rsid w:val="007A2405"/>
    <w:rsid w:val="007A2439"/>
    <w:rsid w:val="007A24D9"/>
    <w:rsid w:val="007A26B8"/>
    <w:rsid w:val="007A285A"/>
    <w:rsid w:val="007A29B0"/>
    <w:rsid w:val="007A2B5C"/>
    <w:rsid w:val="007A2BFF"/>
    <w:rsid w:val="007A2C64"/>
    <w:rsid w:val="007A2D85"/>
    <w:rsid w:val="007A2DE7"/>
    <w:rsid w:val="007A2F16"/>
    <w:rsid w:val="007A300F"/>
    <w:rsid w:val="007A3040"/>
    <w:rsid w:val="007A30DB"/>
    <w:rsid w:val="007A31B7"/>
    <w:rsid w:val="007A3373"/>
    <w:rsid w:val="007A3395"/>
    <w:rsid w:val="007A3442"/>
    <w:rsid w:val="007A34B3"/>
    <w:rsid w:val="007A3505"/>
    <w:rsid w:val="007A3BF2"/>
    <w:rsid w:val="007A40E1"/>
    <w:rsid w:val="007A4264"/>
    <w:rsid w:val="007A43F5"/>
    <w:rsid w:val="007A44A4"/>
    <w:rsid w:val="007A4571"/>
    <w:rsid w:val="007A467B"/>
    <w:rsid w:val="007A491F"/>
    <w:rsid w:val="007A4A03"/>
    <w:rsid w:val="007A4AE0"/>
    <w:rsid w:val="007A4AF1"/>
    <w:rsid w:val="007A4BB7"/>
    <w:rsid w:val="007A4C51"/>
    <w:rsid w:val="007A4E4E"/>
    <w:rsid w:val="007A4EBE"/>
    <w:rsid w:val="007A5288"/>
    <w:rsid w:val="007A52D9"/>
    <w:rsid w:val="007A5486"/>
    <w:rsid w:val="007A552A"/>
    <w:rsid w:val="007A5E53"/>
    <w:rsid w:val="007A5EA0"/>
    <w:rsid w:val="007A613E"/>
    <w:rsid w:val="007A6172"/>
    <w:rsid w:val="007A618D"/>
    <w:rsid w:val="007A6333"/>
    <w:rsid w:val="007A6477"/>
    <w:rsid w:val="007A651C"/>
    <w:rsid w:val="007A6532"/>
    <w:rsid w:val="007A65C6"/>
    <w:rsid w:val="007A66FE"/>
    <w:rsid w:val="007A6776"/>
    <w:rsid w:val="007A6812"/>
    <w:rsid w:val="007A6909"/>
    <w:rsid w:val="007A696E"/>
    <w:rsid w:val="007A6978"/>
    <w:rsid w:val="007A6A08"/>
    <w:rsid w:val="007A6B67"/>
    <w:rsid w:val="007A6DB7"/>
    <w:rsid w:val="007A7042"/>
    <w:rsid w:val="007A75A3"/>
    <w:rsid w:val="007A7862"/>
    <w:rsid w:val="007A78B0"/>
    <w:rsid w:val="007A792F"/>
    <w:rsid w:val="007A7951"/>
    <w:rsid w:val="007A7BF7"/>
    <w:rsid w:val="007A7DF7"/>
    <w:rsid w:val="007A7F07"/>
    <w:rsid w:val="007B0253"/>
    <w:rsid w:val="007B0287"/>
    <w:rsid w:val="007B0400"/>
    <w:rsid w:val="007B070D"/>
    <w:rsid w:val="007B073B"/>
    <w:rsid w:val="007B074A"/>
    <w:rsid w:val="007B0865"/>
    <w:rsid w:val="007B09ED"/>
    <w:rsid w:val="007B0B08"/>
    <w:rsid w:val="007B0B5B"/>
    <w:rsid w:val="007B0B92"/>
    <w:rsid w:val="007B0C57"/>
    <w:rsid w:val="007B0D7B"/>
    <w:rsid w:val="007B0DAC"/>
    <w:rsid w:val="007B0FFA"/>
    <w:rsid w:val="007B1061"/>
    <w:rsid w:val="007B10AE"/>
    <w:rsid w:val="007B11EE"/>
    <w:rsid w:val="007B16E0"/>
    <w:rsid w:val="007B16F9"/>
    <w:rsid w:val="007B1BAA"/>
    <w:rsid w:val="007B1C7C"/>
    <w:rsid w:val="007B1F9A"/>
    <w:rsid w:val="007B20A8"/>
    <w:rsid w:val="007B21A9"/>
    <w:rsid w:val="007B21D5"/>
    <w:rsid w:val="007B2638"/>
    <w:rsid w:val="007B2712"/>
    <w:rsid w:val="007B2738"/>
    <w:rsid w:val="007B29A9"/>
    <w:rsid w:val="007B2F8B"/>
    <w:rsid w:val="007B2FC5"/>
    <w:rsid w:val="007B308D"/>
    <w:rsid w:val="007B314C"/>
    <w:rsid w:val="007B31B2"/>
    <w:rsid w:val="007B322B"/>
    <w:rsid w:val="007B3476"/>
    <w:rsid w:val="007B36F7"/>
    <w:rsid w:val="007B3A2E"/>
    <w:rsid w:val="007B3A51"/>
    <w:rsid w:val="007B3D55"/>
    <w:rsid w:val="007B40AD"/>
    <w:rsid w:val="007B41F5"/>
    <w:rsid w:val="007B4350"/>
    <w:rsid w:val="007B448A"/>
    <w:rsid w:val="007B44DC"/>
    <w:rsid w:val="007B4543"/>
    <w:rsid w:val="007B4603"/>
    <w:rsid w:val="007B46B0"/>
    <w:rsid w:val="007B4937"/>
    <w:rsid w:val="007B4944"/>
    <w:rsid w:val="007B4AC0"/>
    <w:rsid w:val="007B4D36"/>
    <w:rsid w:val="007B4E9F"/>
    <w:rsid w:val="007B50AB"/>
    <w:rsid w:val="007B510A"/>
    <w:rsid w:val="007B51CE"/>
    <w:rsid w:val="007B5456"/>
    <w:rsid w:val="007B5641"/>
    <w:rsid w:val="007B596B"/>
    <w:rsid w:val="007B599A"/>
    <w:rsid w:val="007B5A66"/>
    <w:rsid w:val="007B5CBC"/>
    <w:rsid w:val="007B5E38"/>
    <w:rsid w:val="007B5E8E"/>
    <w:rsid w:val="007B6281"/>
    <w:rsid w:val="007B630D"/>
    <w:rsid w:val="007B633B"/>
    <w:rsid w:val="007B63CD"/>
    <w:rsid w:val="007B6693"/>
    <w:rsid w:val="007B6704"/>
    <w:rsid w:val="007B68B6"/>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A2"/>
    <w:rsid w:val="007C1065"/>
    <w:rsid w:val="007C131D"/>
    <w:rsid w:val="007C1537"/>
    <w:rsid w:val="007C17E9"/>
    <w:rsid w:val="007C1A2D"/>
    <w:rsid w:val="007C1B37"/>
    <w:rsid w:val="007C1B94"/>
    <w:rsid w:val="007C1C2F"/>
    <w:rsid w:val="007C1FAB"/>
    <w:rsid w:val="007C206D"/>
    <w:rsid w:val="007C2297"/>
    <w:rsid w:val="007C27AE"/>
    <w:rsid w:val="007C29A7"/>
    <w:rsid w:val="007C2A39"/>
    <w:rsid w:val="007C3439"/>
    <w:rsid w:val="007C3B4B"/>
    <w:rsid w:val="007C3D26"/>
    <w:rsid w:val="007C3D88"/>
    <w:rsid w:val="007C3EA7"/>
    <w:rsid w:val="007C3F14"/>
    <w:rsid w:val="007C41CF"/>
    <w:rsid w:val="007C44F6"/>
    <w:rsid w:val="007C4758"/>
    <w:rsid w:val="007C4863"/>
    <w:rsid w:val="007C493F"/>
    <w:rsid w:val="007C4A11"/>
    <w:rsid w:val="007C4F59"/>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5F61"/>
    <w:rsid w:val="007C60B9"/>
    <w:rsid w:val="007C61AD"/>
    <w:rsid w:val="007C61E0"/>
    <w:rsid w:val="007C63A2"/>
    <w:rsid w:val="007C63B1"/>
    <w:rsid w:val="007C64BC"/>
    <w:rsid w:val="007C67C5"/>
    <w:rsid w:val="007C6939"/>
    <w:rsid w:val="007C6941"/>
    <w:rsid w:val="007C69A7"/>
    <w:rsid w:val="007C6A83"/>
    <w:rsid w:val="007C6CF6"/>
    <w:rsid w:val="007C6D8A"/>
    <w:rsid w:val="007C6DAF"/>
    <w:rsid w:val="007C6EC6"/>
    <w:rsid w:val="007C6F4E"/>
    <w:rsid w:val="007C743A"/>
    <w:rsid w:val="007C7626"/>
    <w:rsid w:val="007C76C2"/>
    <w:rsid w:val="007C76DD"/>
    <w:rsid w:val="007C786B"/>
    <w:rsid w:val="007C7EF3"/>
    <w:rsid w:val="007D0123"/>
    <w:rsid w:val="007D015E"/>
    <w:rsid w:val="007D01A8"/>
    <w:rsid w:val="007D020B"/>
    <w:rsid w:val="007D02EC"/>
    <w:rsid w:val="007D04B4"/>
    <w:rsid w:val="007D0677"/>
    <w:rsid w:val="007D0779"/>
    <w:rsid w:val="007D096E"/>
    <w:rsid w:val="007D098C"/>
    <w:rsid w:val="007D09F7"/>
    <w:rsid w:val="007D0ACB"/>
    <w:rsid w:val="007D0FB4"/>
    <w:rsid w:val="007D10D8"/>
    <w:rsid w:val="007D11B6"/>
    <w:rsid w:val="007D1261"/>
    <w:rsid w:val="007D1274"/>
    <w:rsid w:val="007D149C"/>
    <w:rsid w:val="007D1558"/>
    <w:rsid w:val="007D1780"/>
    <w:rsid w:val="007D1901"/>
    <w:rsid w:val="007D192E"/>
    <w:rsid w:val="007D1B7C"/>
    <w:rsid w:val="007D1C16"/>
    <w:rsid w:val="007D1F59"/>
    <w:rsid w:val="007D1FBC"/>
    <w:rsid w:val="007D214A"/>
    <w:rsid w:val="007D214B"/>
    <w:rsid w:val="007D218E"/>
    <w:rsid w:val="007D2655"/>
    <w:rsid w:val="007D2E15"/>
    <w:rsid w:val="007D30DA"/>
    <w:rsid w:val="007D34B6"/>
    <w:rsid w:val="007D357E"/>
    <w:rsid w:val="007D3889"/>
    <w:rsid w:val="007D389C"/>
    <w:rsid w:val="007D3921"/>
    <w:rsid w:val="007D39A2"/>
    <w:rsid w:val="007D39D7"/>
    <w:rsid w:val="007D3E49"/>
    <w:rsid w:val="007D40A7"/>
    <w:rsid w:val="007D41A4"/>
    <w:rsid w:val="007D475A"/>
    <w:rsid w:val="007D48F9"/>
    <w:rsid w:val="007D4B05"/>
    <w:rsid w:val="007D4CBD"/>
    <w:rsid w:val="007D4F4E"/>
    <w:rsid w:val="007D4F80"/>
    <w:rsid w:val="007D4FF2"/>
    <w:rsid w:val="007D512C"/>
    <w:rsid w:val="007D51AD"/>
    <w:rsid w:val="007D526F"/>
    <w:rsid w:val="007D568E"/>
    <w:rsid w:val="007D5997"/>
    <w:rsid w:val="007D5C57"/>
    <w:rsid w:val="007D6016"/>
    <w:rsid w:val="007D6104"/>
    <w:rsid w:val="007D616F"/>
    <w:rsid w:val="007D6212"/>
    <w:rsid w:val="007D6226"/>
    <w:rsid w:val="007D6310"/>
    <w:rsid w:val="007D6315"/>
    <w:rsid w:val="007D647B"/>
    <w:rsid w:val="007D65EC"/>
    <w:rsid w:val="007D673F"/>
    <w:rsid w:val="007D675A"/>
    <w:rsid w:val="007D68F4"/>
    <w:rsid w:val="007D6AAF"/>
    <w:rsid w:val="007D6B6D"/>
    <w:rsid w:val="007D6C84"/>
    <w:rsid w:val="007D6CE5"/>
    <w:rsid w:val="007D6DB6"/>
    <w:rsid w:val="007D6E25"/>
    <w:rsid w:val="007D6EF0"/>
    <w:rsid w:val="007D7042"/>
    <w:rsid w:val="007D7059"/>
    <w:rsid w:val="007D7671"/>
    <w:rsid w:val="007D77D3"/>
    <w:rsid w:val="007D78F9"/>
    <w:rsid w:val="007D7934"/>
    <w:rsid w:val="007D794A"/>
    <w:rsid w:val="007D7E94"/>
    <w:rsid w:val="007E0162"/>
    <w:rsid w:val="007E02CC"/>
    <w:rsid w:val="007E054B"/>
    <w:rsid w:val="007E0757"/>
    <w:rsid w:val="007E0789"/>
    <w:rsid w:val="007E07FD"/>
    <w:rsid w:val="007E0981"/>
    <w:rsid w:val="007E0986"/>
    <w:rsid w:val="007E0C8C"/>
    <w:rsid w:val="007E0C8E"/>
    <w:rsid w:val="007E0CEB"/>
    <w:rsid w:val="007E0DB2"/>
    <w:rsid w:val="007E0DF5"/>
    <w:rsid w:val="007E1310"/>
    <w:rsid w:val="007E1479"/>
    <w:rsid w:val="007E152B"/>
    <w:rsid w:val="007E16CE"/>
    <w:rsid w:val="007E1A55"/>
    <w:rsid w:val="007E1CB1"/>
    <w:rsid w:val="007E1DFB"/>
    <w:rsid w:val="007E201B"/>
    <w:rsid w:val="007E208E"/>
    <w:rsid w:val="007E2146"/>
    <w:rsid w:val="007E21D1"/>
    <w:rsid w:val="007E21E1"/>
    <w:rsid w:val="007E21F0"/>
    <w:rsid w:val="007E22EC"/>
    <w:rsid w:val="007E2392"/>
    <w:rsid w:val="007E240C"/>
    <w:rsid w:val="007E25C2"/>
    <w:rsid w:val="007E26EE"/>
    <w:rsid w:val="007E28D0"/>
    <w:rsid w:val="007E2B64"/>
    <w:rsid w:val="007E2FD2"/>
    <w:rsid w:val="007E3031"/>
    <w:rsid w:val="007E318B"/>
    <w:rsid w:val="007E3192"/>
    <w:rsid w:val="007E3262"/>
    <w:rsid w:val="007E34A9"/>
    <w:rsid w:val="007E41A3"/>
    <w:rsid w:val="007E4278"/>
    <w:rsid w:val="007E441D"/>
    <w:rsid w:val="007E4792"/>
    <w:rsid w:val="007E47E7"/>
    <w:rsid w:val="007E48CD"/>
    <w:rsid w:val="007E48E4"/>
    <w:rsid w:val="007E4AB7"/>
    <w:rsid w:val="007E4C97"/>
    <w:rsid w:val="007E4F0D"/>
    <w:rsid w:val="007E51DF"/>
    <w:rsid w:val="007E5311"/>
    <w:rsid w:val="007E531F"/>
    <w:rsid w:val="007E5726"/>
    <w:rsid w:val="007E5983"/>
    <w:rsid w:val="007E5A14"/>
    <w:rsid w:val="007E5C9C"/>
    <w:rsid w:val="007E5D37"/>
    <w:rsid w:val="007E5FFD"/>
    <w:rsid w:val="007E6151"/>
    <w:rsid w:val="007E619F"/>
    <w:rsid w:val="007E6323"/>
    <w:rsid w:val="007E6354"/>
    <w:rsid w:val="007E6695"/>
    <w:rsid w:val="007E6735"/>
    <w:rsid w:val="007E6775"/>
    <w:rsid w:val="007E67F4"/>
    <w:rsid w:val="007E6878"/>
    <w:rsid w:val="007E6EF1"/>
    <w:rsid w:val="007E7090"/>
    <w:rsid w:val="007E7B2B"/>
    <w:rsid w:val="007E7CBA"/>
    <w:rsid w:val="007E7DF0"/>
    <w:rsid w:val="007E7F66"/>
    <w:rsid w:val="007F0129"/>
    <w:rsid w:val="007F0461"/>
    <w:rsid w:val="007F05E0"/>
    <w:rsid w:val="007F0834"/>
    <w:rsid w:val="007F0B77"/>
    <w:rsid w:val="007F0BB5"/>
    <w:rsid w:val="007F0BEC"/>
    <w:rsid w:val="007F0DD3"/>
    <w:rsid w:val="007F134E"/>
    <w:rsid w:val="007F15C2"/>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325F"/>
    <w:rsid w:val="007F32E9"/>
    <w:rsid w:val="007F36B7"/>
    <w:rsid w:val="007F377D"/>
    <w:rsid w:val="007F37B6"/>
    <w:rsid w:val="007F38EB"/>
    <w:rsid w:val="007F3FB0"/>
    <w:rsid w:val="007F428E"/>
    <w:rsid w:val="007F42AD"/>
    <w:rsid w:val="007F43A9"/>
    <w:rsid w:val="007F44EB"/>
    <w:rsid w:val="007F48F7"/>
    <w:rsid w:val="007F4945"/>
    <w:rsid w:val="007F4BDB"/>
    <w:rsid w:val="007F4D66"/>
    <w:rsid w:val="007F5093"/>
    <w:rsid w:val="007F50F6"/>
    <w:rsid w:val="007F55F1"/>
    <w:rsid w:val="007F5608"/>
    <w:rsid w:val="007F5874"/>
    <w:rsid w:val="007F58C1"/>
    <w:rsid w:val="007F59E8"/>
    <w:rsid w:val="007F5B1C"/>
    <w:rsid w:val="007F5BC8"/>
    <w:rsid w:val="007F5D4A"/>
    <w:rsid w:val="007F5E70"/>
    <w:rsid w:val="007F62C1"/>
    <w:rsid w:val="007F6562"/>
    <w:rsid w:val="007F65F2"/>
    <w:rsid w:val="007F70D6"/>
    <w:rsid w:val="007F728B"/>
    <w:rsid w:val="007F73FF"/>
    <w:rsid w:val="007F751A"/>
    <w:rsid w:val="007F764B"/>
    <w:rsid w:val="007F778A"/>
    <w:rsid w:val="007F7862"/>
    <w:rsid w:val="007F7864"/>
    <w:rsid w:val="007F795B"/>
    <w:rsid w:val="007F7AF7"/>
    <w:rsid w:val="007F7B6D"/>
    <w:rsid w:val="007F7B72"/>
    <w:rsid w:val="007F7C2F"/>
    <w:rsid w:val="007F7E0D"/>
    <w:rsid w:val="007F7E7B"/>
    <w:rsid w:val="00800104"/>
    <w:rsid w:val="00800184"/>
    <w:rsid w:val="008001FC"/>
    <w:rsid w:val="00800793"/>
    <w:rsid w:val="00800994"/>
    <w:rsid w:val="00800AC8"/>
    <w:rsid w:val="00800B31"/>
    <w:rsid w:val="00800D5F"/>
    <w:rsid w:val="00800D94"/>
    <w:rsid w:val="0080109A"/>
    <w:rsid w:val="00801226"/>
    <w:rsid w:val="008013B8"/>
    <w:rsid w:val="0080177A"/>
    <w:rsid w:val="0080179D"/>
    <w:rsid w:val="00801838"/>
    <w:rsid w:val="00801A46"/>
    <w:rsid w:val="00801B59"/>
    <w:rsid w:val="00801C29"/>
    <w:rsid w:val="00801D18"/>
    <w:rsid w:val="00801FBC"/>
    <w:rsid w:val="00802083"/>
    <w:rsid w:val="00802410"/>
    <w:rsid w:val="0080270E"/>
    <w:rsid w:val="008027BA"/>
    <w:rsid w:val="008027D9"/>
    <w:rsid w:val="00802834"/>
    <w:rsid w:val="00802968"/>
    <w:rsid w:val="00802C79"/>
    <w:rsid w:val="00802FF8"/>
    <w:rsid w:val="0080310E"/>
    <w:rsid w:val="00803178"/>
    <w:rsid w:val="008031FC"/>
    <w:rsid w:val="008033E7"/>
    <w:rsid w:val="008033F8"/>
    <w:rsid w:val="00803413"/>
    <w:rsid w:val="00803643"/>
    <w:rsid w:val="0080367F"/>
    <w:rsid w:val="00803C0E"/>
    <w:rsid w:val="00803E2E"/>
    <w:rsid w:val="00804029"/>
    <w:rsid w:val="0080404E"/>
    <w:rsid w:val="008041E1"/>
    <w:rsid w:val="008045BE"/>
    <w:rsid w:val="0080471C"/>
    <w:rsid w:val="0080473E"/>
    <w:rsid w:val="00804867"/>
    <w:rsid w:val="00804AA5"/>
    <w:rsid w:val="00804ABA"/>
    <w:rsid w:val="00804B2F"/>
    <w:rsid w:val="00804B33"/>
    <w:rsid w:val="00804C7E"/>
    <w:rsid w:val="00804E91"/>
    <w:rsid w:val="00804F01"/>
    <w:rsid w:val="00805250"/>
    <w:rsid w:val="008052E8"/>
    <w:rsid w:val="0080568C"/>
    <w:rsid w:val="0080585B"/>
    <w:rsid w:val="0080598E"/>
    <w:rsid w:val="00805BC1"/>
    <w:rsid w:val="00805CB8"/>
    <w:rsid w:val="00805E4C"/>
    <w:rsid w:val="00806058"/>
    <w:rsid w:val="00806199"/>
    <w:rsid w:val="0080657B"/>
    <w:rsid w:val="00806873"/>
    <w:rsid w:val="00806979"/>
    <w:rsid w:val="0080699F"/>
    <w:rsid w:val="00806D29"/>
    <w:rsid w:val="00806F0E"/>
    <w:rsid w:val="00807065"/>
    <w:rsid w:val="0080744E"/>
    <w:rsid w:val="0080767F"/>
    <w:rsid w:val="0080770D"/>
    <w:rsid w:val="008078E8"/>
    <w:rsid w:val="008079B4"/>
    <w:rsid w:val="00807B4E"/>
    <w:rsid w:val="00807D28"/>
    <w:rsid w:val="00807D5E"/>
    <w:rsid w:val="00807E1B"/>
    <w:rsid w:val="00807F60"/>
    <w:rsid w:val="00810041"/>
    <w:rsid w:val="00810073"/>
    <w:rsid w:val="0081012C"/>
    <w:rsid w:val="008103CF"/>
    <w:rsid w:val="00810648"/>
    <w:rsid w:val="0081083E"/>
    <w:rsid w:val="00810A86"/>
    <w:rsid w:val="00810C3E"/>
    <w:rsid w:val="00810DE9"/>
    <w:rsid w:val="00810EAE"/>
    <w:rsid w:val="00811036"/>
    <w:rsid w:val="00811280"/>
    <w:rsid w:val="00811414"/>
    <w:rsid w:val="00811EF6"/>
    <w:rsid w:val="00811F9E"/>
    <w:rsid w:val="00812344"/>
    <w:rsid w:val="008123D5"/>
    <w:rsid w:val="0081249E"/>
    <w:rsid w:val="008124FE"/>
    <w:rsid w:val="008127B0"/>
    <w:rsid w:val="0081303B"/>
    <w:rsid w:val="008130DB"/>
    <w:rsid w:val="00813701"/>
    <w:rsid w:val="00813730"/>
    <w:rsid w:val="0081389D"/>
    <w:rsid w:val="008138B9"/>
    <w:rsid w:val="00813CE0"/>
    <w:rsid w:val="00813D3E"/>
    <w:rsid w:val="00813DD8"/>
    <w:rsid w:val="008140C7"/>
    <w:rsid w:val="008140E2"/>
    <w:rsid w:val="0081433F"/>
    <w:rsid w:val="008143A0"/>
    <w:rsid w:val="008143A8"/>
    <w:rsid w:val="00814563"/>
    <w:rsid w:val="00814592"/>
    <w:rsid w:val="00814834"/>
    <w:rsid w:val="008149AB"/>
    <w:rsid w:val="008149B4"/>
    <w:rsid w:val="00814A14"/>
    <w:rsid w:val="00814A6E"/>
    <w:rsid w:val="00814ADA"/>
    <w:rsid w:val="00814B38"/>
    <w:rsid w:val="00814B65"/>
    <w:rsid w:val="00814C34"/>
    <w:rsid w:val="00814D2B"/>
    <w:rsid w:val="00814D6D"/>
    <w:rsid w:val="00814D87"/>
    <w:rsid w:val="00815415"/>
    <w:rsid w:val="008154B6"/>
    <w:rsid w:val="008155E8"/>
    <w:rsid w:val="00815706"/>
    <w:rsid w:val="00815886"/>
    <w:rsid w:val="00815C7F"/>
    <w:rsid w:val="00815F85"/>
    <w:rsid w:val="00816191"/>
    <w:rsid w:val="00816469"/>
    <w:rsid w:val="008164ED"/>
    <w:rsid w:val="00816654"/>
    <w:rsid w:val="008166AA"/>
    <w:rsid w:val="00816A54"/>
    <w:rsid w:val="00816D94"/>
    <w:rsid w:val="0081713C"/>
    <w:rsid w:val="0081720E"/>
    <w:rsid w:val="008173E1"/>
    <w:rsid w:val="00817508"/>
    <w:rsid w:val="00817742"/>
    <w:rsid w:val="0081787C"/>
    <w:rsid w:val="008178C7"/>
    <w:rsid w:val="008179F0"/>
    <w:rsid w:val="00817B8F"/>
    <w:rsid w:val="00817C96"/>
    <w:rsid w:val="00817D2A"/>
    <w:rsid w:val="00817E68"/>
    <w:rsid w:val="00817F27"/>
    <w:rsid w:val="0082005F"/>
    <w:rsid w:val="008200C8"/>
    <w:rsid w:val="00820391"/>
    <w:rsid w:val="00820476"/>
    <w:rsid w:val="00820868"/>
    <w:rsid w:val="0082093E"/>
    <w:rsid w:val="00820D5B"/>
    <w:rsid w:val="00820DA1"/>
    <w:rsid w:val="00820DF1"/>
    <w:rsid w:val="00820EEC"/>
    <w:rsid w:val="00820F16"/>
    <w:rsid w:val="00821311"/>
    <w:rsid w:val="0082145A"/>
    <w:rsid w:val="008215D8"/>
    <w:rsid w:val="0082172C"/>
    <w:rsid w:val="00821975"/>
    <w:rsid w:val="00821C9A"/>
    <w:rsid w:val="00821D1A"/>
    <w:rsid w:val="00821FFD"/>
    <w:rsid w:val="00822264"/>
    <w:rsid w:val="0082237C"/>
    <w:rsid w:val="008224BD"/>
    <w:rsid w:val="008225DE"/>
    <w:rsid w:val="00822DAE"/>
    <w:rsid w:val="00822DF7"/>
    <w:rsid w:val="00822FF9"/>
    <w:rsid w:val="0082323F"/>
    <w:rsid w:val="00823277"/>
    <w:rsid w:val="00823335"/>
    <w:rsid w:val="008234D9"/>
    <w:rsid w:val="008237B2"/>
    <w:rsid w:val="00823841"/>
    <w:rsid w:val="00823AE0"/>
    <w:rsid w:val="00823BEA"/>
    <w:rsid w:val="00823D18"/>
    <w:rsid w:val="00823EBF"/>
    <w:rsid w:val="00823F61"/>
    <w:rsid w:val="008240CA"/>
    <w:rsid w:val="0082449E"/>
    <w:rsid w:val="008249FF"/>
    <w:rsid w:val="00824C2B"/>
    <w:rsid w:val="00824D9B"/>
    <w:rsid w:val="00824DE7"/>
    <w:rsid w:val="00824EFE"/>
    <w:rsid w:val="00824FF1"/>
    <w:rsid w:val="008251EC"/>
    <w:rsid w:val="0082533D"/>
    <w:rsid w:val="00825367"/>
    <w:rsid w:val="0082559C"/>
    <w:rsid w:val="008256A8"/>
    <w:rsid w:val="00825A13"/>
    <w:rsid w:val="00825B97"/>
    <w:rsid w:val="00825C90"/>
    <w:rsid w:val="00825DB5"/>
    <w:rsid w:val="00825DD4"/>
    <w:rsid w:val="00825F79"/>
    <w:rsid w:val="00826032"/>
    <w:rsid w:val="00826204"/>
    <w:rsid w:val="0082626D"/>
    <w:rsid w:val="008263AB"/>
    <w:rsid w:val="008263BE"/>
    <w:rsid w:val="00826464"/>
    <w:rsid w:val="008264C6"/>
    <w:rsid w:val="00826D90"/>
    <w:rsid w:val="00826E00"/>
    <w:rsid w:val="00827015"/>
    <w:rsid w:val="00827109"/>
    <w:rsid w:val="00827648"/>
    <w:rsid w:val="00827667"/>
    <w:rsid w:val="00827704"/>
    <w:rsid w:val="00827847"/>
    <w:rsid w:val="00827A41"/>
    <w:rsid w:val="00827AD1"/>
    <w:rsid w:val="00827AF3"/>
    <w:rsid w:val="00827CBB"/>
    <w:rsid w:val="00827F77"/>
    <w:rsid w:val="008304CC"/>
    <w:rsid w:val="0083056F"/>
    <w:rsid w:val="00830ED8"/>
    <w:rsid w:val="00830F16"/>
    <w:rsid w:val="0083102E"/>
    <w:rsid w:val="008310DA"/>
    <w:rsid w:val="00831188"/>
    <w:rsid w:val="00831198"/>
    <w:rsid w:val="008311F9"/>
    <w:rsid w:val="00831233"/>
    <w:rsid w:val="00831267"/>
    <w:rsid w:val="0083147C"/>
    <w:rsid w:val="008314BC"/>
    <w:rsid w:val="0083174A"/>
    <w:rsid w:val="00831A98"/>
    <w:rsid w:val="00831AB5"/>
    <w:rsid w:val="00831B8D"/>
    <w:rsid w:val="00831C67"/>
    <w:rsid w:val="00831D85"/>
    <w:rsid w:val="00831E51"/>
    <w:rsid w:val="00832142"/>
    <w:rsid w:val="008321F8"/>
    <w:rsid w:val="00832803"/>
    <w:rsid w:val="00832C18"/>
    <w:rsid w:val="00832CAF"/>
    <w:rsid w:val="00832DD1"/>
    <w:rsid w:val="00832E49"/>
    <w:rsid w:val="00832EF7"/>
    <w:rsid w:val="008330DB"/>
    <w:rsid w:val="00833165"/>
    <w:rsid w:val="008332C9"/>
    <w:rsid w:val="0083347A"/>
    <w:rsid w:val="0083347E"/>
    <w:rsid w:val="00833903"/>
    <w:rsid w:val="00833927"/>
    <w:rsid w:val="00833C77"/>
    <w:rsid w:val="00833EF5"/>
    <w:rsid w:val="0083400D"/>
    <w:rsid w:val="00834018"/>
    <w:rsid w:val="0083417A"/>
    <w:rsid w:val="00834185"/>
    <w:rsid w:val="008343D8"/>
    <w:rsid w:val="008344A6"/>
    <w:rsid w:val="00834512"/>
    <w:rsid w:val="00834746"/>
    <w:rsid w:val="008349E7"/>
    <w:rsid w:val="00834B51"/>
    <w:rsid w:val="00834BD7"/>
    <w:rsid w:val="00834C4A"/>
    <w:rsid w:val="00834F7F"/>
    <w:rsid w:val="00835363"/>
    <w:rsid w:val="008354CB"/>
    <w:rsid w:val="0083576E"/>
    <w:rsid w:val="00835869"/>
    <w:rsid w:val="00835A14"/>
    <w:rsid w:val="00835A91"/>
    <w:rsid w:val="00835B0A"/>
    <w:rsid w:val="00835B82"/>
    <w:rsid w:val="00835E6C"/>
    <w:rsid w:val="00836133"/>
    <w:rsid w:val="00836282"/>
    <w:rsid w:val="0083657B"/>
    <w:rsid w:val="0083669E"/>
    <w:rsid w:val="00836B5B"/>
    <w:rsid w:val="00836C46"/>
    <w:rsid w:val="00836D09"/>
    <w:rsid w:val="00836DA6"/>
    <w:rsid w:val="00836E07"/>
    <w:rsid w:val="00836FC2"/>
    <w:rsid w:val="00837034"/>
    <w:rsid w:val="00837404"/>
    <w:rsid w:val="0083768C"/>
    <w:rsid w:val="00837876"/>
    <w:rsid w:val="008379C2"/>
    <w:rsid w:val="00837D49"/>
    <w:rsid w:val="00837D5D"/>
    <w:rsid w:val="00837F5F"/>
    <w:rsid w:val="00837FD1"/>
    <w:rsid w:val="00840128"/>
    <w:rsid w:val="008401C3"/>
    <w:rsid w:val="0084022C"/>
    <w:rsid w:val="008403BA"/>
    <w:rsid w:val="008404D7"/>
    <w:rsid w:val="00840634"/>
    <w:rsid w:val="008406CF"/>
    <w:rsid w:val="00840869"/>
    <w:rsid w:val="00840A68"/>
    <w:rsid w:val="00840A83"/>
    <w:rsid w:val="00840D46"/>
    <w:rsid w:val="00840EE5"/>
    <w:rsid w:val="00840FCD"/>
    <w:rsid w:val="00841167"/>
    <w:rsid w:val="00841573"/>
    <w:rsid w:val="0084191A"/>
    <w:rsid w:val="008419A1"/>
    <w:rsid w:val="00841AA4"/>
    <w:rsid w:val="00841AA9"/>
    <w:rsid w:val="00841C68"/>
    <w:rsid w:val="00841EB3"/>
    <w:rsid w:val="00842061"/>
    <w:rsid w:val="00842368"/>
    <w:rsid w:val="008426C0"/>
    <w:rsid w:val="008428A2"/>
    <w:rsid w:val="00842A5C"/>
    <w:rsid w:val="00842C32"/>
    <w:rsid w:val="00842CD2"/>
    <w:rsid w:val="00842D4B"/>
    <w:rsid w:val="00842D59"/>
    <w:rsid w:val="00842DB7"/>
    <w:rsid w:val="00842FE6"/>
    <w:rsid w:val="00843082"/>
    <w:rsid w:val="00843196"/>
    <w:rsid w:val="008433AE"/>
    <w:rsid w:val="008433BC"/>
    <w:rsid w:val="008435B6"/>
    <w:rsid w:val="008435C7"/>
    <w:rsid w:val="00843653"/>
    <w:rsid w:val="00843784"/>
    <w:rsid w:val="0084387F"/>
    <w:rsid w:val="00843AFD"/>
    <w:rsid w:val="00843D5C"/>
    <w:rsid w:val="00843D83"/>
    <w:rsid w:val="00844199"/>
    <w:rsid w:val="008444F8"/>
    <w:rsid w:val="00844535"/>
    <w:rsid w:val="00844750"/>
    <w:rsid w:val="00844D10"/>
    <w:rsid w:val="00844D2C"/>
    <w:rsid w:val="00844F89"/>
    <w:rsid w:val="0084504C"/>
    <w:rsid w:val="0084545A"/>
    <w:rsid w:val="008458F6"/>
    <w:rsid w:val="008459FC"/>
    <w:rsid w:val="00845A2B"/>
    <w:rsid w:val="00845B49"/>
    <w:rsid w:val="00845BB3"/>
    <w:rsid w:val="00845F51"/>
    <w:rsid w:val="00845F6D"/>
    <w:rsid w:val="00846004"/>
    <w:rsid w:val="008460E5"/>
    <w:rsid w:val="00846106"/>
    <w:rsid w:val="008461AD"/>
    <w:rsid w:val="008461C4"/>
    <w:rsid w:val="008462E7"/>
    <w:rsid w:val="008463D0"/>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02C"/>
    <w:rsid w:val="008502C4"/>
    <w:rsid w:val="00850896"/>
    <w:rsid w:val="00850FF6"/>
    <w:rsid w:val="0085130C"/>
    <w:rsid w:val="0085137A"/>
    <w:rsid w:val="00851389"/>
    <w:rsid w:val="0085154E"/>
    <w:rsid w:val="00851991"/>
    <w:rsid w:val="00851A55"/>
    <w:rsid w:val="00851A64"/>
    <w:rsid w:val="00851AD3"/>
    <w:rsid w:val="00851B22"/>
    <w:rsid w:val="0085202C"/>
    <w:rsid w:val="008521C5"/>
    <w:rsid w:val="00852338"/>
    <w:rsid w:val="00852472"/>
    <w:rsid w:val="0085260F"/>
    <w:rsid w:val="00852772"/>
    <w:rsid w:val="00852AC6"/>
    <w:rsid w:val="00852D96"/>
    <w:rsid w:val="00852EC8"/>
    <w:rsid w:val="00852F3B"/>
    <w:rsid w:val="00853382"/>
    <w:rsid w:val="008533DD"/>
    <w:rsid w:val="0085399A"/>
    <w:rsid w:val="00853B2A"/>
    <w:rsid w:val="00853BC8"/>
    <w:rsid w:val="00853BE4"/>
    <w:rsid w:val="00853C45"/>
    <w:rsid w:val="00854090"/>
    <w:rsid w:val="008540E5"/>
    <w:rsid w:val="00854188"/>
    <w:rsid w:val="008544A1"/>
    <w:rsid w:val="0085464C"/>
    <w:rsid w:val="00854983"/>
    <w:rsid w:val="00854B60"/>
    <w:rsid w:val="008553C2"/>
    <w:rsid w:val="008555AA"/>
    <w:rsid w:val="00855710"/>
    <w:rsid w:val="00855929"/>
    <w:rsid w:val="00855B4B"/>
    <w:rsid w:val="00855C8E"/>
    <w:rsid w:val="00855F6F"/>
    <w:rsid w:val="00855FD8"/>
    <w:rsid w:val="0085603C"/>
    <w:rsid w:val="00856094"/>
    <w:rsid w:val="00856301"/>
    <w:rsid w:val="00856562"/>
    <w:rsid w:val="008566E7"/>
    <w:rsid w:val="008569DF"/>
    <w:rsid w:val="00856C28"/>
    <w:rsid w:val="00856DB5"/>
    <w:rsid w:val="00856E4A"/>
    <w:rsid w:val="00856F5E"/>
    <w:rsid w:val="00856FF3"/>
    <w:rsid w:val="0085722A"/>
    <w:rsid w:val="0085727E"/>
    <w:rsid w:val="008575C4"/>
    <w:rsid w:val="008577BE"/>
    <w:rsid w:val="00857C34"/>
    <w:rsid w:val="00857F5B"/>
    <w:rsid w:val="00857F83"/>
    <w:rsid w:val="00860025"/>
    <w:rsid w:val="0086002D"/>
    <w:rsid w:val="00860315"/>
    <w:rsid w:val="0086037F"/>
    <w:rsid w:val="00860964"/>
    <w:rsid w:val="00860B49"/>
    <w:rsid w:val="00860CBD"/>
    <w:rsid w:val="008612BA"/>
    <w:rsid w:val="008614C0"/>
    <w:rsid w:val="00861AB1"/>
    <w:rsid w:val="00861B03"/>
    <w:rsid w:val="00861B41"/>
    <w:rsid w:val="00861C91"/>
    <w:rsid w:val="00861CD3"/>
    <w:rsid w:val="00861D36"/>
    <w:rsid w:val="00861D65"/>
    <w:rsid w:val="00861DA1"/>
    <w:rsid w:val="00861DC0"/>
    <w:rsid w:val="008620C2"/>
    <w:rsid w:val="00862173"/>
    <w:rsid w:val="00862290"/>
    <w:rsid w:val="0086248C"/>
    <w:rsid w:val="00862562"/>
    <w:rsid w:val="0086259E"/>
    <w:rsid w:val="008626B0"/>
    <w:rsid w:val="00862988"/>
    <w:rsid w:val="008629D3"/>
    <w:rsid w:val="008632BF"/>
    <w:rsid w:val="0086333E"/>
    <w:rsid w:val="00863479"/>
    <w:rsid w:val="00863559"/>
    <w:rsid w:val="008636BB"/>
    <w:rsid w:val="00863741"/>
    <w:rsid w:val="00863AA0"/>
    <w:rsid w:val="00863ECC"/>
    <w:rsid w:val="0086436B"/>
    <w:rsid w:val="00864A9F"/>
    <w:rsid w:val="00864C35"/>
    <w:rsid w:val="00864D74"/>
    <w:rsid w:val="00864FC1"/>
    <w:rsid w:val="008650AB"/>
    <w:rsid w:val="008650DE"/>
    <w:rsid w:val="00865139"/>
    <w:rsid w:val="0086516C"/>
    <w:rsid w:val="00865696"/>
    <w:rsid w:val="00865B1C"/>
    <w:rsid w:val="00865D20"/>
    <w:rsid w:val="00865D4C"/>
    <w:rsid w:val="00865DE1"/>
    <w:rsid w:val="00865F2F"/>
    <w:rsid w:val="00865F3D"/>
    <w:rsid w:val="008660DC"/>
    <w:rsid w:val="00866453"/>
    <w:rsid w:val="00866525"/>
    <w:rsid w:val="00866781"/>
    <w:rsid w:val="00866D48"/>
    <w:rsid w:val="00866E8E"/>
    <w:rsid w:val="00866FCF"/>
    <w:rsid w:val="008672F6"/>
    <w:rsid w:val="00867314"/>
    <w:rsid w:val="008675B1"/>
    <w:rsid w:val="00867847"/>
    <w:rsid w:val="00867967"/>
    <w:rsid w:val="00867A54"/>
    <w:rsid w:val="00867DA5"/>
    <w:rsid w:val="00867F66"/>
    <w:rsid w:val="00867F77"/>
    <w:rsid w:val="00870018"/>
    <w:rsid w:val="008704DC"/>
    <w:rsid w:val="008706B4"/>
    <w:rsid w:val="0087078F"/>
    <w:rsid w:val="00870793"/>
    <w:rsid w:val="00870A1C"/>
    <w:rsid w:val="00870A76"/>
    <w:rsid w:val="00870C3F"/>
    <w:rsid w:val="00870E13"/>
    <w:rsid w:val="00871029"/>
    <w:rsid w:val="00871058"/>
    <w:rsid w:val="00871096"/>
    <w:rsid w:val="008710EF"/>
    <w:rsid w:val="00871171"/>
    <w:rsid w:val="008712B8"/>
    <w:rsid w:val="008716B8"/>
    <w:rsid w:val="008716DD"/>
    <w:rsid w:val="00871815"/>
    <w:rsid w:val="008719FE"/>
    <w:rsid w:val="00871A87"/>
    <w:rsid w:val="00871CDF"/>
    <w:rsid w:val="00871D14"/>
    <w:rsid w:val="00872048"/>
    <w:rsid w:val="008720E4"/>
    <w:rsid w:val="0087229F"/>
    <w:rsid w:val="008722B0"/>
    <w:rsid w:val="0087243E"/>
    <w:rsid w:val="0087250F"/>
    <w:rsid w:val="008725DF"/>
    <w:rsid w:val="008728D0"/>
    <w:rsid w:val="00872B9D"/>
    <w:rsid w:val="00872C0C"/>
    <w:rsid w:val="00872EFE"/>
    <w:rsid w:val="00872F58"/>
    <w:rsid w:val="00872FC8"/>
    <w:rsid w:val="0087301D"/>
    <w:rsid w:val="008734E7"/>
    <w:rsid w:val="00873754"/>
    <w:rsid w:val="00873758"/>
    <w:rsid w:val="00873BF0"/>
    <w:rsid w:val="00873C18"/>
    <w:rsid w:val="00873C1F"/>
    <w:rsid w:val="00873CBE"/>
    <w:rsid w:val="00874096"/>
    <w:rsid w:val="008743EC"/>
    <w:rsid w:val="00874446"/>
    <w:rsid w:val="00874681"/>
    <w:rsid w:val="008746F2"/>
    <w:rsid w:val="00874729"/>
    <w:rsid w:val="0087473E"/>
    <w:rsid w:val="00874C13"/>
    <w:rsid w:val="00874D5F"/>
    <w:rsid w:val="00874E33"/>
    <w:rsid w:val="00874FAC"/>
    <w:rsid w:val="00875019"/>
    <w:rsid w:val="0087504C"/>
    <w:rsid w:val="00875095"/>
    <w:rsid w:val="008751BC"/>
    <w:rsid w:val="0087531D"/>
    <w:rsid w:val="0087560B"/>
    <w:rsid w:val="00875693"/>
    <w:rsid w:val="00875905"/>
    <w:rsid w:val="00875AF1"/>
    <w:rsid w:val="00875B9F"/>
    <w:rsid w:val="00875BC6"/>
    <w:rsid w:val="00875DE9"/>
    <w:rsid w:val="00875E7F"/>
    <w:rsid w:val="00875F2B"/>
    <w:rsid w:val="00875F79"/>
    <w:rsid w:val="00875FBD"/>
    <w:rsid w:val="00876365"/>
    <w:rsid w:val="00876900"/>
    <w:rsid w:val="00876AC7"/>
    <w:rsid w:val="00876B64"/>
    <w:rsid w:val="0087721D"/>
    <w:rsid w:val="0087746C"/>
    <w:rsid w:val="00877599"/>
    <w:rsid w:val="00877B54"/>
    <w:rsid w:val="00877BC2"/>
    <w:rsid w:val="00877C57"/>
    <w:rsid w:val="00877CDC"/>
    <w:rsid w:val="00877F77"/>
    <w:rsid w:val="00877FA3"/>
    <w:rsid w:val="0088011E"/>
    <w:rsid w:val="008802CB"/>
    <w:rsid w:val="00880412"/>
    <w:rsid w:val="008804BF"/>
    <w:rsid w:val="008804C9"/>
    <w:rsid w:val="0088052B"/>
    <w:rsid w:val="00880556"/>
    <w:rsid w:val="00880742"/>
    <w:rsid w:val="008807FD"/>
    <w:rsid w:val="0088096B"/>
    <w:rsid w:val="00880B3D"/>
    <w:rsid w:val="00880D84"/>
    <w:rsid w:val="00880D85"/>
    <w:rsid w:val="00881000"/>
    <w:rsid w:val="008810DF"/>
    <w:rsid w:val="008810FA"/>
    <w:rsid w:val="0088111B"/>
    <w:rsid w:val="00881351"/>
    <w:rsid w:val="00881611"/>
    <w:rsid w:val="008817A7"/>
    <w:rsid w:val="00881842"/>
    <w:rsid w:val="00881851"/>
    <w:rsid w:val="00881996"/>
    <w:rsid w:val="00881B18"/>
    <w:rsid w:val="00881CFC"/>
    <w:rsid w:val="00881D5C"/>
    <w:rsid w:val="00881E94"/>
    <w:rsid w:val="00881F28"/>
    <w:rsid w:val="00881FDF"/>
    <w:rsid w:val="00882442"/>
    <w:rsid w:val="0088261A"/>
    <w:rsid w:val="00882897"/>
    <w:rsid w:val="00882A40"/>
    <w:rsid w:val="00882BB1"/>
    <w:rsid w:val="00882D39"/>
    <w:rsid w:val="00882ED6"/>
    <w:rsid w:val="00883004"/>
    <w:rsid w:val="0088320F"/>
    <w:rsid w:val="00883548"/>
    <w:rsid w:val="00883C61"/>
    <w:rsid w:val="00883D18"/>
    <w:rsid w:val="00883D64"/>
    <w:rsid w:val="00883ED6"/>
    <w:rsid w:val="00883F1F"/>
    <w:rsid w:val="00883F8F"/>
    <w:rsid w:val="00883FB4"/>
    <w:rsid w:val="008840F6"/>
    <w:rsid w:val="0088412F"/>
    <w:rsid w:val="00884255"/>
    <w:rsid w:val="0088425B"/>
    <w:rsid w:val="00884545"/>
    <w:rsid w:val="008849D8"/>
    <w:rsid w:val="00884BAC"/>
    <w:rsid w:val="008850BE"/>
    <w:rsid w:val="0088579F"/>
    <w:rsid w:val="008858BD"/>
    <w:rsid w:val="0088599A"/>
    <w:rsid w:val="0088599D"/>
    <w:rsid w:val="00885BE8"/>
    <w:rsid w:val="00885C2A"/>
    <w:rsid w:val="00885CA6"/>
    <w:rsid w:val="00885D5D"/>
    <w:rsid w:val="00885F46"/>
    <w:rsid w:val="00886015"/>
    <w:rsid w:val="00886116"/>
    <w:rsid w:val="00886386"/>
    <w:rsid w:val="008864FD"/>
    <w:rsid w:val="0088651F"/>
    <w:rsid w:val="00886654"/>
    <w:rsid w:val="00886A89"/>
    <w:rsid w:val="00886BFC"/>
    <w:rsid w:val="00886CC9"/>
    <w:rsid w:val="00887771"/>
    <w:rsid w:val="00887797"/>
    <w:rsid w:val="00887918"/>
    <w:rsid w:val="0088799D"/>
    <w:rsid w:val="00887F83"/>
    <w:rsid w:val="00887FE7"/>
    <w:rsid w:val="0089035C"/>
    <w:rsid w:val="0089035F"/>
    <w:rsid w:val="008903B1"/>
    <w:rsid w:val="0089071A"/>
    <w:rsid w:val="0089076B"/>
    <w:rsid w:val="008907B2"/>
    <w:rsid w:val="008908AB"/>
    <w:rsid w:val="00890B03"/>
    <w:rsid w:val="00890B17"/>
    <w:rsid w:val="00890BCD"/>
    <w:rsid w:val="00890D9B"/>
    <w:rsid w:val="00890F04"/>
    <w:rsid w:val="00890F2B"/>
    <w:rsid w:val="008911A2"/>
    <w:rsid w:val="0089136F"/>
    <w:rsid w:val="008913B2"/>
    <w:rsid w:val="008914A3"/>
    <w:rsid w:val="00891691"/>
    <w:rsid w:val="00891737"/>
    <w:rsid w:val="00891830"/>
    <w:rsid w:val="00891C0E"/>
    <w:rsid w:val="00891F5D"/>
    <w:rsid w:val="00891F63"/>
    <w:rsid w:val="00891FC2"/>
    <w:rsid w:val="008922DC"/>
    <w:rsid w:val="008922DF"/>
    <w:rsid w:val="0089232C"/>
    <w:rsid w:val="00892854"/>
    <w:rsid w:val="008928E8"/>
    <w:rsid w:val="0089301E"/>
    <w:rsid w:val="00893024"/>
    <w:rsid w:val="00893230"/>
    <w:rsid w:val="00893322"/>
    <w:rsid w:val="008935A7"/>
    <w:rsid w:val="00893AB7"/>
    <w:rsid w:val="00893B3B"/>
    <w:rsid w:val="00893BC1"/>
    <w:rsid w:val="00893CBE"/>
    <w:rsid w:val="00893D63"/>
    <w:rsid w:val="00893FB3"/>
    <w:rsid w:val="0089421A"/>
    <w:rsid w:val="00894304"/>
    <w:rsid w:val="0089434E"/>
    <w:rsid w:val="00894821"/>
    <w:rsid w:val="00894D18"/>
    <w:rsid w:val="00895243"/>
    <w:rsid w:val="0089550A"/>
    <w:rsid w:val="0089563D"/>
    <w:rsid w:val="0089584F"/>
    <w:rsid w:val="00895A0C"/>
    <w:rsid w:val="00895C7B"/>
    <w:rsid w:val="00896292"/>
    <w:rsid w:val="00896311"/>
    <w:rsid w:val="0089634A"/>
    <w:rsid w:val="0089636D"/>
    <w:rsid w:val="00896542"/>
    <w:rsid w:val="0089666F"/>
    <w:rsid w:val="008966EA"/>
    <w:rsid w:val="0089695E"/>
    <w:rsid w:val="00896A6F"/>
    <w:rsid w:val="00896C06"/>
    <w:rsid w:val="00896D10"/>
    <w:rsid w:val="00896DF5"/>
    <w:rsid w:val="00896ED4"/>
    <w:rsid w:val="00897006"/>
    <w:rsid w:val="0089724C"/>
    <w:rsid w:val="008973FC"/>
    <w:rsid w:val="00897999"/>
    <w:rsid w:val="00897D36"/>
    <w:rsid w:val="00897D5F"/>
    <w:rsid w:val="00897F3D"/>
    <w:rsid w:val="008A0173"/>
    <w:rsid w:val="008A021C"/>
    <w:rsid w:val="008A0320"/>
    <w:rsid w:val="008A032F"/>
    <w:rsid w:val="008A0339"/>
    <w:rsid w:val="008A038B"/>
    <w:rsid w:val="008A03A0"/>
    <w:rsid w:val="008A0473"/>
    <w:rsid w:val="008A04C7"/>
    <w:rsid w:val="008A0595"/>
    <w:rsid w:val="008A0911"/>
    <w:rsid w:val="008A0F3C"/>
    <w:rsid w:val="008A1071"/>
    <w:rsid w:val="008A111D"/>
    <w:rsid w:val="008A1336"/>
    <w:rsid w:val="008A16CE"/>
    <w:rsid w:val="008A177D"/>
    <w:rsid w:val="008A17AE"/>
    <w:rsid w:val="008A197B"/>
    <w:rsid w:val="008A19FD"/>
    <w:rsid w:val="008A1C65"/>
    <w:rsid w:val="008A1C6C"/>
    <w:rsid w:val="008A1EA1"/>
    <w:rsid w:val="008A200C"/>
    <w:rsid w:val="008A2031"/>
    <w:rsid w:val="008A2182"/>
    <w:rsid w:val="008A23EE"/>
    <w:rsid w:val="008A24BD"/>
    <w:rsid w:val="008A2829"/>
    <w:rsid w:val="008A2AAE"/>
    <w:rsid w:val="008A2C4F"/>
    <w:rsid w:val="008A2EE4"/>
    <w:rsid w:val="008A2F26"/>
    <w:rsid w:val="008A2F9B"/>
    <w:rsid w:val="008A32F7"/>
    <w:rsid w:val="008A353F"/>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D"/>
    <w:rsid w:val="008A4A92"/>
    <w:rsid w:val="008A4B14"/>
    <w:rsid w:val="008A4B68"/>
    <w:rsid w:val="008A4C5F"/>
    <w:rsid w:val="008A4C6B"/>
    <w:rsid w:val="008A5354"/>
    <w:rsid w:val="008A5395"/>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A7FE5"/>
    <w:rsid w:val="008B01A2"/>
    <w:rsid w:val="008B0234"/>
    <w:rsid w:val="008B02E8"/>
    <w:rsid w:val="008B03CE"/>
    <w:rsid w:val="008B0442"/>
    <w:rsid w:val="008B06B9"/>
    <w:rsid w:val="008B0896"/>
    <w:rsid w:val="008B097E"/>
    <w:rsid w:val="008B0AAB"/>
    <w:rsid w:val="008B0B88"/>
    <w:rsid w:val="008B0C49"/>
    <w:rsid w:val="008B0C77"/>
    <w:rsid w:val="008B0CD0"/>
    <w:rsid w:val="008B0E87"/>
    <w:rsid w:val="008B0FE8"/>
    <w:rsid w:val="008B130E"/>
    <w:rsid w:val="008B1651"/>
    <w:rsid w:val="008B1694"/>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E76"/>
    <w:rsid w:val="008B2FA7"/>
    <w:rsid w:val="008B30C8"/>
    <w:rsid w:val="008B35ED"/>
    <w:rsid w:val="008B393E"/>
    <w:rsid w:val="008B3BE8"/>
    <w:rsid w:val="008B3EC2"/>
    <w:rsid w:val="008B41EF"/>
    <w:rsid w:val="008B4230"/>
    <w:rsid w:val="008B447F"/>
    <w:rsid w:val="008B45A1"/>
    <w:rsid w:val="008B4B0D"/>
    <w:rsid w:val="008B4B33"/>
    <w:rsid w:val="008B4DE9"/>
    <w:rsid w:val="008B4F15"/>
    <w:rsid w:val="008B53AF"/>
    <w:rsid w:val="008B5577"/>
    <w:rsid w:val="008B588C"/>
    <w:rsid w:val="008B60E9"/>
    <w:rsid w:val="008B60ED"/>
    <w:rsid w:val="008B6247"/>
    <w:rsid w:val="008B6425"/>
    <w:rsid w:val="008B6528"/>
    <w:rsid w:val="008B6612"/>
    <w:rsid w:val="008B69A7"/>
    <w:rsid w:val="008B69EC"/>
    <w:rsid w:val="008B6BC1"/>
    <w:rsid w:val="008B6C39"/>
    <w:rsid w:val="008B6E5C"/>
    <w:rsid w:val="008B6FDD"/>
    <w:rsid w:val="008B7083"/>
    <w:rsid w:val="008B72B9"/>
    <w:rsid w:val="008B7435"/>
    <w:rsid w:val="008B7524"/>
    <w:rsid w:val="008B766A"/>
    <w:rsid w:val="008B78B2"/>
    <w:rsid w:val="008B7970"/>
    <w:rsid w:val="008B7A0E"/>
    <w:rsid w:val="008B7B72"/>
    <w:rsid w:val="008B7CEF"/>
    <w:rsid w:val="008B7DAD"/>
    <w:rsid w:val="008B7FDB"/>
    <w:rsid w:val="008C02D0"/>
    <w:rsid w:val="008C03B9"/>
    <w:rsid w:val="008C09A7"/>
    <w:rsid w:val="008C0B72"/>
    <w:rsid w:val="008C0CF6"/>
    <w:rsid w:val="008C0DC3"/>
    <w:rsid w:val="008C0DF1"/>
    <w:rsid w:val="008C0F14"/>
    <w:rsid w:val="008C12F6"/>
    <w:rsid w:val="008C1423"/>
    <w:rsid w:val="008C14F1"/>
    <w:rsid w:val="008C1569"/>
    <w:rsid w:val="008C1677"/>
    <w:rsid w:val="008C20ED"/>
    <w:rsid w:val="008C2426"/>
    <w:rsid w:val="008C2453"/>
    <w:rsid w:val="008C262C"/>
    <w:rsid w:val="008C26B4"/>
    <w:rsid w:val="008C28BA"/>
    <w:rsid w:val="008C2BA6"/>
    <w:rsid w:val="008C2F6C"/>
    <w:rsid w:val="008C301D"/>
    <w:rsid w:val="008C3033"/>
    <w:rsid w:val="008C3240"/>
    <w:rsid w:val="008C3A87"/>
    <w:rsid w:val="008C3AD2"/>
    <w:rsid w:val="008C3B61"/>
    <w:rsid w:val="008C3C9E"/>
    <w:rsid w:val="008C3D7F"/>
    <w:rsid w:val="008C4133"/>
    <w:rsid w:val="008C4188"/>
    <w:rsid w:val="008C42BB"/>
    <w:rsid w:val="008C45C2"/>
    <w:rsid w:val="008C4611"/>
    <w:rsid w:val="008C4858"/>
    <w:rsid w:val="008C4AD7"/>
    <w:rsid w:val="008C4B47"/>
    <w:rsid w:val="008C4CB9"/>
    <w:rsid w:val="008C5246"/>
    <w:rsid w:val="008C58D1"/>
    <w:rsid w:val="008C59D5"/>
    <w:rsid w:val="008C5B10"/>
    <w:rsid w:val="008C5B7B"/>
    <w:rsid w:val="008C5F1B"/>
    <w:rsid w:val="008C6018"/>
    <w:rsid w:val="008C6C7A"/>
    <w:rsid w:val="008C6E3C"/>
    <w:rsid w:val="008C6E58"/>
    <w:rsid w:val="008C6F4F"/>
    <w:rsid w:val="008C7308"/>
    <w:rsid w:val="008C74CC"/>
    <w:rsid w:val="008C7651"/>
    <w:rsid w:val="008C7821"/>
    <w:rsid w:val="008C7A7C"/>
    <w:rsid w:val="008C7F77"/>
    <w:rsid w:val="008D01A2"/>
    <w:rsid w:val="008D01E2"/>
    <w:rsid w:val="008D02CB"/>
    <w:rsid w:val="008D0459"/>
    <w:rsid w:val="008D05D2"/>
    <w:rsid w:val="008D06B4"/>
    <w:rsid w:val="008D09D9"/>
    <w:rsid w:val="008D0A5C"/>
    <w:rsid w:val="008D0ADE"/>
    <w:rsid w:val="008D1305"/>
    <w:rsid w:val="008D13DC"/>
    <w:rsid w:val="008D149D"/>
    <w:rsid w:val="008D15D8"/>
    <w:rsid w:val="008D1700"/>
    <w:rsid w:val="008D1BB5"/>
    <w:rsid w:val="008D1C69"/>
    <w:rsid w:val="008D1C81"/>
    <w:rsid w:val="008D1D05"/>
    <w:rsid w:val="008D1D71"/>
    <w:rsid w:val="008D1E23"/>
    <w:rsid w:val="008D22C4"/>
    <w:rsid w:val="008D2461"/>
    <w:rsid w:val="008D2771"/>
    <w:rsid w:val="008D279A"/>
    <w:rsid w:val="008D28B3"/>
    <w:rsid w:val="008D29D2"/>
    <w:rsid w:val="008D2A43"/>
    <w:rsid w:val="008D2B73"/>
    <w:rsid w:val="008D3208"/>
    <w:rsid w:val="008D34D9"/>
    <w:rsid w:val="008D3561"/>
    <w:rsid w:val="008D390B"/>
    <w:rsid w:val="008D3CCE"/>
    <w:rsid w:val="008D3EF8"/>
    <w:rsid w:val="008D3F21"/>
    <w:rsid w:val="008D413B"/>
    <w:rsid w:val="008D4277"/>
    <w:rsid w:val="008D453F"/>
    <w:rsid w:val="008D454D"/>
    <w:rsid w:val="008D48EE"/>
    <w:rsid w:val="008D4D9C"/>
    <w:rsid w:val="008D508F"/>
    <w:rsid w:val="008D51DB"/>
    <w:rsid w:val="008D51EA"/>
    <w:rsid w:val="008D538D"/>
    <w:rsid w:val="008D540E"/>
    <w:rsid w:val="008D592F"/>
    <w:rsid w:val="008D5C74"/>
    <w:rsid w:val="008D5FCD"/>
    <w:rsid w:val="008D6012"/>
    <w:rsid w:val="008D61BE"/>
    <w:rsid w:val="008D647D"/>
    <w:rsid w:val="008D6733"/>
    <w:rsid w:val="008D6AF2"/>
    <w:rsid w:val="008D6B78"/>
    <w:rsid w:val="008D6BB7"/>
    <w:rsid w:val="008D6BE3"/>
    <w:rsid w:val="008D6BF3"/>
    <w:rsid w:val="008D6CF6"/>
    <w:rsid w:val="008D6F90"/>
    <w:rsid w:val="008D6FE3"/>
    <w:rsid w:val="008D7211"/>
    <w:rsid w:val="008D72A4"/>
    <w:rsid w:val="008D7378"/>
    <w:rsid w:val="008D7554"/>
    <w:rsid w:val="008D7615"/>
    <w:rsid w:val="008D76A0"/>
    <w:rsid w:val="008D78C3"/>
    <w:rsid w:val="008D7960"/>
    <w:rsid w:val="008D7D47"/>
    <w:rsid w:val="008D7DEB"/>
    <w:rsid w:val="008E037E"/>
    <w:rsid w:val="008E04B5"/>
    <w:rsid w:val="008E05F5"/>
    <w:rsid w:val="008E0812"/>
    <w:rsid w:val="008E0B1B"/>
    <w:rsid w:val="008E0CDD"/>
    <w:rsid w:val="008E0E89"/>
    <w:rsid w:val="008E0E8C"/>
    <w:rsid w:val="008E0FEC"/>
    <w:rsid w:val="008E1217"/>
    <w:rsid w:val="008E12A2"/>
    <w:rsid w:val="008E12DD"/>
    <w:rsid w:val="008E19F7"/>
    <w:rsid w:val="008E1D6F"/>
    <w:rsid w:val="008E1FDF"/>
    <w:rsid w:val="008E2051"/>
    <w:rsid w:val="008E20EC"/>
    <w:rsid w:val="008E22A9"/>
    <w:rsid w:val="008E2562"/>
    <w:rsid w:val="008E2614"/>
    <w:rsid w:val="008E2643"/>
    <w:rsid w:val="008E290D"/>
    <w:rsid w:val="008E2918"/>
    <w:rsid w:val="008E2B47"/>
    <w:rsid w:val="008E2C59"/>
    <w:rsid w:val="008E30C3"/>
    <w:rsid w:val="008E329C"/>
    <w:rsid w:val="008E3587"/>
    <w:rsid w:val="008E35C0"/>
    <w:rsid w:val="008E3677"/>
    <w:rsid w:val="008E378A"/>
    <w:rsid w:val="008E388C"/>
    <w:rsid w:val="008E3896"/>
    <w:rsid w:val="008E38B9"/>
    <w:rsid w:val="008E39BA"/>
    <w:rsid w:val="008E3A42"/>
    <w:rsid w:val="008E3C58"/>
    <w:rsid w:val="008E3CAD"/>
    <w:rsid w:val="008E3CD6"/>
    <w:rsid w:val="008E3DF0"/>
    <w:rsid w:val="008E3EA2"/>
    <w:rsid w:val="008E3F52"/>
    <w:rsid w:val="008E4024"/>
    <w:rsid w:val="008E412D"/>
    <w:rsid w:val="008E427C"/>
    <w:rsid w:val="008E451A"/>
    <w:rsid w:val="008E47E6"/>
    <w:rsid w:val="008E4820"/>
    <w:rsid w:val="008E4E32"/>
    <w:rsid w:val="008E5349"/>
    <w:rsid w:val="008E55C6"/>
    <w:rsid w:val="008E5665"/>
    <w:rsid w:val="008E585E"/>
    <w:rsid w:val="008E5A95"/>
    <w:rsid w:val="008E5AD6"/>
    <w:rsid w:val="008E5B5F"/>
    <w:rsid w:val="008E5CCD"/>
    <w:rsid w:val="008E5CED"/>
    <w:rsid w:val="008E5D5A"/>
    <w:rsid w:val="008E6162"/>
    <w:rsid w:val="008E6333"/>
    <w:rsid w:val="008E661F"/>
    <w:rsid w:val="008E6696"/>
    <w:rsid w:val="008E6788"/>
    <w:rsid w:val="008E69C8"/>
    <w:rsid w:val="008E6BCA"/>
    <w:rsid w:val="008E6DEC"/>
    <w:rsid w:val="008E710C"/>
    <w:rsid w:val="008E714E"/>
    <w:rsid w:val="008E72F5"/>
    <w:rsid w:val="008E7410"/>
    <w:rsid w:val="008E777B"/>
    <w:rsid w:val="008E7853"/>
    <w:rsid w:val="008E7978"/>
    <w:rsid w:val="008E7DB3"/>
    <w:rsid w:val="008E7F69"/>
    <w:rsid w:val="008F01AB"/>
    <w:rsid w:val="008F0346"/>
    <w:rsid w:val="008F0460"/>
    <w:rsid w:val="008F07AA"/>
    <w:rsid w:val="008F0CEA"/>
    <w:rsid w:val="008F0D27"/>
    <w:rsid w:val="008F1016"/>
    <w:rsid w:val="008F1243"/>
    <w:rsid w:val="008F14E3"/>
    <w:rsid w:val="008F18D4"/>
    <w:rsid w:val="008F1A4E"/>
    <w:rsid w:val="008F1B67"/>
    <w:rsid w:val="008F1CF8"/>
    <w:rsid w:val="008F21EC"/>
    <w:rsid w:val="008F2201"/>
    <w:rsid w:val="008F2595"/>
    <w:rsid w:val="008F2645"/>
    <w:rsid w:val="008F2658"/>
    <w:rsid w:val="008F26E8"/>
    <w:rsid w:val="008F2A4B"/>
    <w:rsid w:val="008F2B4B"/>
    <w:rsid w:val="008F2B6D"/>
    <w:rsid w:val="008F2D29"/>
    <w:rsid w:val="008F3039"/>
    <w:rsid w:val="008F30FC"/>
    <w:rsid w:val="008F315F"/>
    <w:rsid w:val="008F329A"/>
    <w:rsid w:val="008F3617"/>
    <w:rsid w:val="008F362A"/>
    <w:rsid w:val="008F38A6"/>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D4D"/>
    <w:rsid w:val="008F5E1B"/>
    <w:rsid w:val="008F6188"/>
    <w:rsid w:val="008F6261"/>
    <w:rsid w:val="008F6549"/>
    <w:rsid w:val="008F6649"/>
    <w:rsid w:val="008F6723"/>
    <w:rsid w:val="008F6874"/>
    <w:rsid w:val="008F6ACF"/>
    <w:rsid w:val="008F6BB3"/>
    <w:rsid w:val="008F6CD1"/>
    <w:rsid w:val="008F6D36"/>
    <w:rsid w:val="008F7267"/>
    <w:rsid w:val="008F7925"/>
    <w:rsid w:val="008F7BD6"/>
    <w:rsid w:val="008F7CEF"/>
    <w:rsid w:val="008F7D1F"/>
    <w:rsid w:val="008F7DFA"/>
    <w:rsid w:val="008F7DFB"/>
    <w:rsid w:val="008F7F2E"/>
    <w:rsid w:val="00900011"/>
    <w:rsid w:val="009000FD"/>
    <w:rsid w:val="00900154"/>
    <w:rsid w:val="0090021E"/>
    <w:rsid w:val="00900423"/>
    <w:rsid w:val="00900445"/>
    <w:rsid w:val="0090085B"/>
    <w:rsid w:val="00900866"/>
    <w:rsid w:val="00900C94"/>
    <w:rsid w:val="00900DDE"/>
    <w:rsid w:val="00900DF1"/>
    <w:rsid w:val="009011EB"/>
    <w:rsid w:val="00901246"/>
    <w:rsid w:val="00901845"/>
    <w:rsid w:val="009019B0"/>
    <w:rsid w:val="009019EF"/>
    <w:rsid w:val="00901CBC"/>
    <w:rsid w:val="00901EAC"/>
    <w:rsid w:val="00901FFD"/>
    <w:rsid w:val="0090200E"/>
    <w:rsid w:val="009021D4"/>
    <w:rsid w:val="009022BC"/>
    <w:rsid w:val="0090255A"/>
    <w:rsid w:val="009026EB"/>
    <w:rsid w:val="00902734"/>
    <w:rsid w:val="009027FA"/>
    <w:rsid w:val="00902890"/>
    <w:rsid w:val="00902997"/>
    <w:rsid w:val="009029FD"/>
    <w:rsid w:val="00902C9E"/>
    <w:rsid w:val="00902EFC"/>
    <w:rsid w:val="009031C6"/>
    <w:rsid w:val="00903281"/>
    <w:rsid w:val="009032DB"/>
    <w:rsid w:val="00903636"/>
    <w:rsid w:val="00903653"/>
    <w:rsid w:val="00903661"/>
    <w:rsid w:val="009036D9"/>
    <w:rsid w:val="0090392E"/>
    <w:rsid w:val="00903DDF"/>
    <w:rsid w:val="00903F59"/>
    <w:rsid w:val="00903FA4"/>
    <w:rsid w:val="0090411E"/>
    <w:rsid w:val="009045C7"/>
    <w:rsid w:val="0090467A"/>
    <w:rsid w:val="0090480E"/>
    <w:rsid w:val="00904A52"/>
    <w:rsid w:val="00904A62"/>
    <w:rsid w:val="00904B31"/>
    <w:rsid w:val="00904B6D"/>
    <w:rsid w:val="00904E8A"/>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40"/>
    <w:rsid w:val="00907D99"/>
    <w:rsid w:val="00907FA0"/>
    <w:rsid w:val="009101BF"/>
    <w:rsid w:val="0091027A"/>
    <w:rsid w:val="00910334"/>
    <w:rsid w:val="009104FA"/>
    <w:rsid w:val="009105E7"/>
    <w:rsid w:val="00910671"/>
    <w:rsid w:val="009108A7"/>
    <w:rsid w:val="00910CFC"/>
    <w:rsid w:val="00910E41"/>
    <w:rsid w:val="00910E56"/>
    <w:rsid w:val="00910ED6"/>
    <w:rsid w:val="00910F6F"/>
    <w:rsid w:val="009112E5"/>
    <w:rsid w:val="00911350"/>
    <w:rsid w:val="009113C1"/>
    <w:rsid w:val="009113C6"/>
    <w:rsid w:val="009116DE"/>
    <w:rsid w:val="00911B08"/>
    <w:rsid w:val="00911E1A"/>
    <w:rsid w:val="009123B9"/>
    <w:rsid w:val="00912524"/>
    <w:rsid w:val="0091279F"/>
    <w:rsid w:val="00912B7D"/>
    <w:rsid w:val="009130FF"/>
    <w:rsid w:val="0091345B"/>
    <w:rsid w:val="009138E4"/>
    <w:rsid w:val="0091396C"/>
    <w:rsid w:val="009139CC"/>
    <w:rsid w:val="00913F4C"/>
    <w:rsid w:val="00914013"/>
    <w:rsid w:val="00914047"/>
    <w:rsid w:val="0091404B"/>
    <w:rsid w:val="0091423A"/>
    <w:rsid w:val="009143E1"/>
    <w:rsid w:val="0091478A"/>
    <w:rsid w:val="009149A4"/>
    <w:rsid w:val="00914A5D"/>
    <w:rsid w:val="00914F86"/>
    <w:rsid w:val="00915032"/>
    <w:rsid w:val="0091537E"/>
    <w:rsid w:val="009154BD"/>
    <w:rsid w:val="0091550B"/>
    <w:rsid w:val="00915665"/>
    <w:rsid w:val="00915711"/>
    <w:rsid w:val="0091610F"/>
    <w:rsid w:val="009161BA"/>
    <w:rsid w:val="00916328"/>
    <w:rsid w:val="00916433"/>
    <w:rsid w:val="0091647F"/>
    <w:rsid w:val="009167FD"/>
    <w:rsid w:val="00916827"/>
    <w:rsid w:val="00916901"/>
    <w:rsid w:val="0091693C"/>
    <w:rsid w:val="00916996"/>
    <w:rsid w:val="00916DCC"/>
    <w:rsid w:val="009170BC"/>
    <w:rsid w:val="009172DB"/>
    <w:rsid w:val="009173EB"/>
    <w:rsid w:val="009174FA"/>
    <w:rsid w:val="0091786D"/>
    <w:rsid w:val="009178CF"/>
    <w:rsid w:val="00917A5D"/>
    <w:rsid w:val="00917CCB"/>
    <w:rsid w:val="00917FD3"/>
    <w:rsid w:val="00920259"/>
    <w:rsid w:val="0092053A"/>
    <w:rsid w:val="00920874"/>
    <w:rsid w:val="0092088F"/>
    <w:rsid w:val="00920AF4"/>
    <w:rsid w:val="00920C9C"/>
    <w:rsid w:val="00920DA6"/>
    <w:rsid w:val="00920E10"/>
    <w:rsid w:val="00920FE4"/>
    <w:rsid w:val="00921140"/>
    <w:rsid w:val="00921672"/>
    <w:rsid w:val="009216BF"/>
    <w:rsid w:val="00921866"/>
    <w:rsid w:val="009218D2"/>
    <w:rsid w:val="00921A74"/>
    <w:rsid w:val="00921BDA"/>
    <w:rsid w:val="00921C9F"/>
    <w:rsid w:val="00921ECE"/>
    <w:rsid w:val="00921ED5"/>
    <w:rsid w:val="00921FA1"/>
    <w:rsid w:val="0092203C"/>
    <w:rsid w:val="009225B6"/>
    <w:rsid w:val="0092286C"/>
    <w:rsid w:val="00922AEF"/>
    <w:rsid w:val="00922DF0"/>
    <w:rsid w:val="00922E83"/>
    <w:rsid w:val="00923151"/>
    <w:rsid w:val="0092337E"/>
    <w:rsid w:val="00923509"/>
    <w:rsid w:val="009236DE"/>
    <w:rsid w:val="00923977"/>
    <w:rsid w:val="00923ABA"/>
    <w:rsid w:val="00923BC9"/>
    <w:rsid w:val="00923D44"/>
    <w:rsid w:val="00923E8C"/>
    <w:rsid w:val="00923E99"/>
    <w:rsid w:val="00924108"/>
    <w:rsid w:val="0092434B"/>
    <w:rsid w:val="0092464E"/>
    <w:rsid w:val="009246D1"/>
    <w:rsid w:val="0092471C"/>
    <w:rsid w:val="009247D8"/>
    <w:rsid w:val="0092483D"/>
    <w:rsid w:val="00924934"/>
    <w:rsid w:val="00924C2C"/>
    <w:rsid w:val="00924E45"/>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A4"/>
    <w:rsid w:val="009269EB"/>
    <w:rsid w:val="00926B01"/>
    <w:rsid w:val="00926E71"/>
    <w:rsid w:val="00926EBB"/>
    <w:rsid w:val="00926EE5"/>
    <w:rsid w:val="00927153"/>
    <w:rsid w:val="00927211"/>
    <w:rsid w:val="00927752"/>
    <w:rsid w:val="00927CAF"/>
    <w:rsid w:val="009300CB"/>
    <w:rsid w:val="00930305"/>
    <w:rsid w:val="009304CD"/>
    <w:rsid w:val="0093059F"/>
    <w:rsid w:val="0093063D"/>
    <w:rsid w:val="00930962"/>
    <w:rsid w:val="00930DFB"/>
    <w:rsid w:val="009311E0"/>
    <w:rsid w:val="009312DB"/>
    <w:rsid w:val="0093135E"/>
    <w:rsid w:val="009313FC"/>
    <w:rsid w:val="0093195D"/>
    <w:rsid w:val="00931A43"/>
    <w:rsid w:val="00931B3D"/>
    <w:rsid w:val="00931E30"/>
    <w:rsid w:val="00931FB6"/>
    <w:rsid w:val="00931FC5"/>
    <w:rsid w:val="009320A5"/>
    <w:rsid w:val="00932109"/>
    <w:rsid w:val="00932142"/>
    <w:rsid w:val="009321F1"/>
    <w:rsid w:val="00932202"/>
    <w:rsid w:val="009322AC"/>
    <w:rsid w:val="00932445"/>
    <w:rsid w:val="00932474"/>
    <w:rsid w:val="009324AA"/>
    <w:rsid w:val="009324B1"/>
    <w:rsid w:val="009327A0"/>
    <w:rsid w:val="009327B5"/>
    <w:rsid w:val="00932907"/>
    <w:rsid w:val="00932A16"/>
    <w:rsid w:val="00932A20"/>
    <w:rsid w:val="0093311E"/>
    <w:rsid w:val="009334EB"/>
    <w:rsid w:val="00933B1B"/>
    <w:rsid w:val="00933C72"/>
    <w:rsid w:val="00933D61"/>
    <w:rsid w:val="00933DE4"/>
    <w:rsid w:val="00933DED"/>
    <w:rsid w:val="00933E25"/>
    <w:rsid w:val="00933F7F"/>
    <w:rsid w:val="009343B2"/>
    <w:rsid w:val="009344DA"/>
    <w:rsid w:val="0093457F"/>
    <w:rsid w:val="00934753"/>
    <w:rsid w:val="00934AB3"/>
    <w:rsid w:val="00934B08"/>
    <w:rsid w:val="00935490"/>
    <w:rsid w:val="009354D1"/>
    <w:rsid w:val="00935521"/>
    <w:rsid w:val="00935590"/>
    <w:rsid w:val="009355F0"/>
    <w:rsid w:val="00935A2B"/>
    <w:rsid w:val="00935B52"/>
    <w:rsid w:val="00935C57"/>
    <w:rsid w:val="0093611C"/>
    <w:rsid w:val="009366A1"/>
    <w:rsid w:val="0093670B"/>
    <w:rsid w:val="00936951"/>
    <w:rsid w:val="00936A90"/>
    <w:rsid w:val="00936AC4"/>
    <w:rsid w:val="00936D86"/>
    <w:rsid w:val="00936DF9"/>
    <w:rsid w:val="009370A6"/>
    <w:rsid w:val="009371D7"/>
    <w:rsid w:val="009373D6"/>
    <w:rsid w:val="0093752F"/>
    <w:rsid w:val="00937AC7"/>
    <w:rsid w:val="00937C59"/>
    <w:rsid w:val="00937D15"/>
    <w:rsid w:val="00937D3F"/>
    <w:rsid w:val="00937DBE"/>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8B3"/>
    <w:rsid w:val="00941A1C"/>
    <w:rsid w:val="00941A6F"/>
    <w:rsid w:val="00941AD2"/>
    <w:rsid w:val="00941B97"/>
    <w:rsid w:val="00941BFA"/>
    <w:rsid w:val="00941CDD"/>
    <w:rsid w:val="00941DA0"/>
    <w:rsid w:val="009420AB"/>
    <w:rsid w:val="009420E2"/>
    <w:rsid w:val="0094212A"/>
    <w:rsid w:val="0094219A"/>
    <w:rsid w:val="00942743"/>
    <w:rsid w:val="00942A3A"/>
    <w:rsid w:val="00942BB8"/>
    <w:rsid w:val="009430BC"/>
    <w:rsid w:val="00943108"/>
    <w:rsid w:val="009431CF"/>
    <w:rsid w:val="009431DA"/>
    <w:rsid w:val="00943256"/>
    <w:rsid w:val="00943289"/>
    <w:rsid w:val="0094335F"/>
    <w:rsid w:val="00943B97"/>
    <w:rsid w:val="00943D09"/>
    <w:rsid w:val="00943D89"/>
    <w:rsid w:val="00943FA9"/>
    <w:rsid w:val="009441CA"/>
    <w:rsid w:val="009441D7"/>
    <w:rsid w:val="00944202"/>
    <w:rsid w:val="00944335"/>
    <w:rsid w:val="0094433C"/>
    <w:rsid w:val="00944710"/>
    <w:rsid w:val="00944AF4"/>
    <w:rsid w:val="00944CBE"/>
    <w:rsid w:val="00944D54"/>
    <w:rsid w:val="00944D78"/>
    <w:rsid w:val="00944DDE"/>
    <w:rsid w:val="0094537A"/>
    <w:rsid w:val="0094540F"/>
    <w:rsid w:val="0094596F"/>
    <w:rsid w:val="00945A25"/>
    <w:rsid w:val="00945E49"/>
    <w:rsid w:val="00945E73"/>
    <w:rsid w:val="009460AD"/>
    <w:rsid w:val="009461C4"/>
    <w:rsid w:val="009462D8"/>
    <w:rsid w:val="00946388"/>
    <w:rsid w:val="009463A9"/>
    <w:rsid w:val="0094650A"/>
    <w:rsid w:val="00946A65"/>
    <w:rsid w:val="00946B74"/>
    <w:rsid w:val="00946C6F"/>
    <w:rsid w:val="00946CC9"/>
    <w:rsid w:val="00947140"/>
    <w:rsid w:val="00947454"/>
    <w:rsid w:val="0094751D"/>
    <w:rsid w:val="009475CD"/>
    <w:rsid w:val="00947882"/>
    <w:rsid w:val="00947CE8"/>
    <w:rsid w:val="00947DF1"/>
    <w:rsid w:val="009502C3"/>
    <w:rsid w:val="009502C9"/>
    <w:rsid w:val="009503BE"/>
    <w:rsid w:val="00950799"/>
    <w:rsid w:val="009507B5"/>
    <w:rsid w:val="00950819"/>
    <w:rsid w:val="0095092C"/>
    <w:rsid w:val="00950951"/>
    <w:rsid w:val="009509D7"/>
    <w:rsid w:val="00950B09"/>
    <w:rsid w:val="00950D99"/>
    <w:rsid w:val="00950DD1"/>
    <w:rsid w:val="009510B9"/>
    <w:rsid w:val="00951417"/>
    <w:rsid w:val="0095154C"/>
    <w:rsid w:val="009515C9"/>
    <w:rsid w:val="009517A9"/>
    <w:rsid w:val="009518BD"/>
    <w:rsid w:val="00951995"/>
    <w:rsid w:val="00951BC9"/>
    <w:rsid w:val="00951C38"/>
    <w:rsid w:val="00951C7E"/>
    <w:rsid w:val="00951CF6"/>
    <w:rsid w:val="00951D45"/>
    <w:rsid w:val="00951E1C"/>
    <w:rsid w:val="00952096"/>
    <w:rsid w:val="0095225E"/>
    <w:rsid w:val="00952264"/>
    <w:rsid w:val="00952283"/>
    <w:rsid w:val="009522C0"/>
    <w:rsid w:val="00952736"/>
    <w:rsid w:val="009527A4"/>
    <w:rsid w:val="009527B9"/>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D18"/>
    <w:rsid w:val="00954E04"/>
    <w:rsid w:val="00954FB7"/>
    <w:rsid w:val="00954FFA"/>
    <w:rsid w:val="0095506D"/>
    <w:rsid w:val="0095524E"/>
    <w:rsid w:val="00955371"/>
    <w:rsid w:val="009555E2"/>
    <w:rsid w:val="0095569F"/>
    <w:rsid w:val="009557DF"/>
    <w:rsid w:val="00955849"/>
    <w:rsid w:val="00955944"/>
    <w:rsid w:val="00955A2E"/>
    <w:rsid w:val="00955AD2"/>
    <w:rsid w:val="00955E35"/>
    <w:rsid w:val="00955EE6"/>
    <w:rsid w:val="00956101"/>
    <w:rsid w:val="009561F9"/>
    <w:rsid w:val="00956361"/>
    <w:rsid w:val="00956537"/>
    <w:rsid w:val="009566DA"/>
    <w:rsid w:val="00956A5E"/>
    <w:rsid w:val="00956BB2"/>
    <w:rsid w:val="00956C61"/>
    <w:rsid w:val="00956EBF"/>
    <w:rsid w:val="00956F90"/>
    <w:rsid w:val="00957060"/>
    <w:rsid w:val="00957487"/>
    <w:rsid w:val="009574CA"/>
    <w:rsid w:val="0095755B"/>
    <w:rsid w:val="009577CB"/>
    <w:rsid w:val="00957944"/>
    <w:rsid w:val="00957C1C"/>
    <w:rsid w:val="00957C22"/>
    <w:rsid w:val="00957D74"/>
    <w:rsid w:val="00957D9C"/>
    <w:rsid w:val="009602C3"/>
    <w:rsid w:val="00960353"/>
    <w:rsid w:val="009603AB"/>
    <w:rsid w:val="0096040A"/>
    <w:rsid w:val="0096042B"/>
    <w:rsid w:val="009605AA"/>
    <w:rsid w:val="009607AF"/>
    <w:rsid w:val="00960A38"/>
    <w:rsid w:val="00960A6C"/>
    <w:rsid w:val="00960A88"/>
    <w:rsid w:val="00960C68"/>
    <w:rsid w:val="00960CB6"/>
    <w:rsid w:val="00960D27"/>
    <w:rsid w:val="00960E7D"/>
    <w:rsid w:val="00960F3D"/>
    <w:rsid w:val="00960F7D"/>
    <w:rsid w:val="00961023"/>
    <w:rsid w:val="009612F1"/>
    <w:rsid w:val="009613DF"/>
    <w:rsid w:val="00961478"/>
    <w:rsid w:val="009616FA"/>
    <w:rsid w:val="00961933"/>
    <w:rsid w:val="00961968"/>
    <w:rsid w:val="00961D0A"/>
    <w:rsid w:val="00961D5C"/>
    <w:rsid w:val="00961DCB"/>
    <w:rsid w:val="00961E6D"/>
    <w:rsid w:val="00961F21"/>
    <w:rsid w:val="009621FF"/>
    <w:rsid w:val="009625FC"/>
    <w:rsid w:val="0096292B"/>
    <w:rsid w:val="00962B22"/>
    <w:rsid w:val="00962C57"/>
    <w:rsid w:val="00962C96"/>
    <w:rsid w:val="00962E7C"/>
    <w:rsid w:val="00963021"/>
    <w:rsid w:val="00963100"/>
    <w:rsid w:val="00963291"/>
    <w:rsid w:val="0096336E"/>
    <w:rsid w:val="0096371A"/>
    <w:rsid w:val="0096392B"/>
    <w:rsid w:val="0096397B"/>
    <w:rsid w:val="009639DE"/>
    <w:rsid w:val="00963A61"/>
    <w:rsid w:val="00963B91"/>
    <w:rsid w:val="00963C6E"/>
    <w:rsid w:val="00963CAC"/>
    <w:rsid w:val="009640A7"/>
    <w:rsid w:val="009640B8"/>
    <w:rsid w:val="009640C7"/>
    <w:rsid w:val="00964111"/>
    <w:rsid w:val="00964B17"/>
    <w:rsid w:val="00964E3C"/>
    <w:rsid w:val="00964E69"/>
    <w:rsid w:val="00965043"/>
    <w:rsid w:val="0096504D"/>
    <w:rsid w:val="00965235"/>
    <w:rsid w:val="009654F0"/>
    <w:rsid w:val="009656BC"/>
    <w:rsid w:val="009659EA"/>
    <w:rsid w:val="00965C28"/>
    <w:rsid w:val="00965C2A"/>
    <w:rsid w:val="00965CDC"/>
    <w:rsid w:val="00965D22"/>
    <w:rsid w:val="00965FA6"/>
    <w:rsid w:val="00966079"/>
    <w:rsid w:val="009663A3"/>
    <w:rsid w:val="00966564"/>
    <w:rsid w:val="0096681D"/>
    <w:rsid w:val="0096691D"/>
    <w:rsid w:val="00966EC4"/>
    <w:rsid w:val="00966F9C"/>
    <w:rsid w:val="00966FF5"/>
    <w:rsid w:val="00967095"/>
    <w:rsid w:val="0096766C"/>
    <w:rsid w:val="00967782"/>
    <w:rsid w:val="0096783D"/>
    <w:rsid w:val="00967851"/>
    <w:rsid w:val="0096787C"/>
    <w:rsid w:val="00967C94"/>
    <w:rsid w:val="00967D2D"/>
    <w:rsid w:val="00967EB6"/>
    <w:rsid w:val="00967F57"/>
    <w:rsid w:val="00970387"/>
    <w:rsid w:val="009703DE"/>
    <w:rsid w:val="00970757"/>
    <w:rsid w:val="00970879"/>
    <w:rsid w:val="00970A59"/>
    <w:rsid w:val="00970C12"/>
    <w:rsid w:val="00970DEC"/>
    <w:rsid w:val="00970F7A"/>
    <w:rsid w:val="00970FE3"/>
    <w:rsid w:val="00971190"/>
    <w:rsid w:val="009715FE"/>
    <w:rsid w:val="009717A1"/>
    <w:rsid w:val="0097182A"/>
    <w:rsid w:val="009718E0"/>
    <w:rsid w:val="00971940"/>
    <w:rsid w:val="00971AF5"/>
    <w:rsid w:val="00971D8F"/>
    <w:rsid w:val="00971E51"/>
    <w:rsid w:val="00971E76"/>
    <w:rsid w:val="00971EC5"/>
    <w:rsid w:val="00971ED4"/>
    <w:rsid w:val="00971F6B"/>
    <w:rsid w:val="00971FCC"/>
    <w:rsid w:val="0097298A"/>
    <w:rsid w:val="00972A0B"/>
    <w:rsid w:val="00972AA6"/>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182"/>
    <w:rsid w:val="00974387"/>
    <w:rsid w:val="0097438D"/>
    <w:rsid w:val="009744FF"/>
    <w:rsid w:val="00974520"/>
    <w:rsid w:val="0097458A"/>
    <w:rsid w:val="009745DF"/>
    <w:rsid w:val="0097462C"/>
    <w:rsid w:val="0097479F"/>
    <w:rsid w:val="0097482E"/>
    <w:rsid w:val="00974945"/>
    <w:rsid w:val="00974BF3"/>
    <w:rsid w:val="00974D2A"/>
    <w:rsid w:val="00974D78"/>
    <w:rsid w:val="00974EBD"/>
    <w:rsid w:val="00974FA1"/>
    <w:rsid w:val="00975055"/>
    <w:rsid w:val="009751BA"/>
    <w:rsid w:val="009753AB"/>
    <w:rsid w:val="009753DE"/>
    <w:rsid w:val="0097569A"/>
    <w:rsid w:val="0097570F"/>
    <w:rsid w:val="00975859"/>
    <w:rsid w:val="00975D34"/>
    <w:rsid w:val="00975D49"/>
    <w:rsid w:val="00975DDE"/>
    <w:rsid w:val="00975E36"/>
    <w:rsid w:val="00975EC7"/>
    <w:rsid w:val="00975F1B"/>
    <w:rsid w:val="00976047"/>
    <w:rsid w:val="0097637D"/>
    <w:rsid w:val="009767DE"/>
    <w:rsid w:val="00976D63"/>
    <w:rsid w:val="0097719A"/>
    <w:rsid w:val="00977219"/>
    <w:rsid w:val="009773A0"/>
    <w:rsid w:val="009775C2"/>
    <w:rsid w:val="00977852"/>
    <w:rsid w:val="009778AB"/>
    <w:rsid w:val="009778C9"/>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27"/>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11B"/>
    <w:rsid w:val="00984206"/>
    <w:rsid w:val="009843AC"/>
    <w:rsid w:val="0098445B"/>
    <w:rsid w:val="00984621"/>
    <w:rsid w:val="0098497D"/>
    <w:rsid w:val="00984F16"/>
    <w:rsid w:val="0098511E"/>
    <w:rsid w:val="00985165"/>
    <w:rsid w:val="009852B3"/>
    <w:rsid w:val="0098537C"/>
    <w:rsid w:val="0098541D"/>
    <w:rsid w:val="00985CA4"/>
    <w:rsid w:val="00985E00"/>
    <w:rsid w:val="0098601C"/>
    <w:rsid w:val="009861E9"/>
    <w:rsid w:val="00986291"/>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0B"/>
    <w:rsid w:val="00990229"/>
    <w:rsid w:val="00990238"/>
    <w:rsid w:val="0099052C"/>
    <w:rsid w:val="00990712"/>
    <w:rsid w:val="0099081C"/>
    <w:rsid w:val="0099085D"/>
    <w:rsid w:val="009908E7"/>
    <w:rsid w:val="009908F2"/>
    <w:rsid w:val="00990AAD"/>
    <w:rsid w:val="00990E27"/>
    <w:rsid w:val="00991037"/>
    <w:rsid w:val="0099104F"/>
    <w:rsid w:val="00991611"/>
    <w:rsid w:val="0099175E"/>
    <w:rsid w:val="009917F3"/>
    <w:rsid w:val="0099185C"/>
    <w:rsid w:val="00991893"/>
    <w:rsid w:val="00991A38"/>
    <w:rsid w:val="00991D54"/>
    <w:rsid w:val="00991DB3"/>
    <w:rsid w:val="00991E52"/>
    <w:rsid w:val="00991F39"/>
    <w:rsid w:val="00992159"/>
    <w:rsid w:val="009925AF"/>
    <w:rsid w:val="00992624"/>
    <w:rsid w:val="00992691"/>
    <w:rsid w:val="0099270A"/>
    <w:rsid w:val="0099271C"/>
    <w:rsid w:val="009927C4"/>
    <w:rsid w:val="00992A27"/>
    <w:rsid w:val="00992A61"/>
    <w:rsid w:val="00992B42"/>
    <w:rsid w:val="00992D1C"/>
    <w:rsid w:val="00992D5E"/>
    <w:rsid w:val="009930C0"/>
    <w:rsid w:val="009931C3"/>
    <w:rsid w:val="0099324C"/>
    <w:rsid w:val="00993266"/>
    <w:rsid w:val="009935FC"/>
    <w:rsid w:val="00993627"/>
    <w:rsid w:val="00993658"/>
    <w:rsid w:val="00993668"/>
    <w:rsid w:val="0099367D"/>
    <w:rsid w:val="009936F0"/>
    <w:rsid w:val="00993D42"/>
    <w:rsid w:val="00993DA5"/>
    <w:rsid w:val="00993E03"/>
    <w:rsid w:val="0099421A"/>
    <w:rsid w:val="00994801"/>
    <w:rsid w:val="00994A77"/>
    <w:rsid w:val="00994BD1"/>
    <w:rsid w:val="00994F40"/>
    <w:rsid w:val="00995263"/>
    <w:rsid w:val="00995360"/>
    <w:rsid w:val="00995373"/>
    <w:rsid w:val="009954AD"/>
    <w:rsid w:val="0099567F"/>
    <w:rsid w:val="009956EB"/>
    <w:rsid w:val="009957AA"/>
    <w:rsid w:val="009959BF"/>
    <w:rsid w:val="00995B6E"/>
    <w:rsid w:val="00995C08"/>
    <w:rsid w:val="00996428"/>
    <w:rsid w:val="00996444"/>
    <w:rsid w:val="00996546"/>
    <w:rsid w:val="0099676E"/>
    <w:rsid w:val="009968CF"/>
    <w:rsid w:val="00996A8B"/>
    <w:rsid w:val="00996CD1"/>
    <w:rsid w:val="00996CD4"/>
    <w:rsid w:val="00996D35"/>
    <w:rsid w:val="0099713E"/>
    <w:rsid w:val="0099731A"/>
    <w:rsid w:val="00997341"/>
    <w:rsid w:val="0099742C"/>
    <w:rsid w:val="00997562"/>
    <w:rsid w:val="009977BA"/>
    <w:rsid w:val="00997825"/>
    <w:rsid w:val="00997877"/>
    <w:rsid w:val="009979D6"/>
    <w:rsid w:val="00997B89"/>
    <w:rsid w:val="00997CA3"/>
    <w:rsid w:val="00997EDC"/>
    <w:rsid w:val="009A0212"/>
    <w:rsid w:val="009A02E1"/>
    <w:rsid w:val="009A031F"/>
    <w:rsid w:val="009A038D"/>
    <w:rsid w:val="009A041C"/>
    <w:rsid w:val="009A0822"/>
    <w:rsid w:val="009A0DCE"/>
    <w:rsid w:val="009A10BB"/>
    <w:rsid w:val="009A10C5"/>
    <w:rsid w:val="009A12D1"/>
    <w:rsid w:val="009A1648"/>
    <w:rsid w:val="009A1C16"/>
    <w:rsid w:val="009A1E13"/>
    <w:rsid w:val="009A1E77"/>
    <w:rsid w:val="009A20F1"/>
    <w:rsid w:val="009A2180"/>
    <w:rsid w:val="009A2255"/>
    <w:rsid w:val="009A231F"/>
    <w:rsid w:val="009A246A"/>
    <w:rsid w:val="009A2913"/>
    <w:rsid w:val="009A2CDE"/>
    <w:rsid w:val="009A2EAE"/>
    <w:rsid w:val="009A3016"/>
    <w:rsid w:val="009A3183"/>
    <w:rsid w:val="009A3279"/>
    <w:rsid w:val="009A37AC"/>
    <w:rsid w:val="009A38EB"/>
    <w:rsid w:val="009A3979"/>
    <w:rsid w:val="009A3A5F"/>
    <w:rsid w:val="009A3AB5"/>
    <w:rsid w:val="009A3D87"/>
    <w:rsid w:val="009A3DBA"/>
    <w:rsid w:val="009A3F9D"/>
    <w:rsid w:val="009A4100"/>
    <w:rsid w:val="009A4293"/>
    <w:rsid w:val="009A44F7"/>
    <w:rsid w:val="009A468D"/>
    <w:rsid w:val="009A46FC"/>
    <w:rsid w:val="009A4888"/>
    <w:rsid w:val="009A4A8A"/>
    <w:rsid w:val="009A4C1E"/>
    <w:rsid w:val="009A4CF3"/>
    <w:rsid w:val="009A4D54"/>
    <w:rsid w:val="009A516A"/>
    <w:rsid w:val="009A528E"/>
    <w:rsid w:val="009A5389"/>
    <w:rsid w:val="009A542D"/>
    <w:rsid w:val="009A5644"/>
    <w:rsid w:val="009A5B17"/>
    <w:rsid w:val="009A5BA0"/>
    <w:rsid w:val="009A5DC3"/>
    <w:rsid w:val="009A6073"/>
    <w:rsid w:val="009A6127"/>
    <w:rsid w:val="009A637B"/>
    <w:rsid w:val="009A6456"/>
    <w:rsid w:val="009A6678"/>
    <w:rsid w:val="009A67F3"/>
    <w:rsid w:val="009A6978"/>
    <w:rsid w:val="009A6A14"/>
    <w:rsid w:val="009A6BAA"/>
    <w:rsid w:val="009A6C4F"/>
    <w:rsid w:val="009A6C72"/>
    <w:rsid w:val="009A6C74"/>
    <w:rsid w:val="009A6EEC"/>
    <w:rsid w:val="009A6F4E"/>
    <w:rsid w:val="009A7154"/>
    <w:rsid w:val="009A7187"/>
    <w:rsid w:val="009A7260"/>
    <w:rsid w:val="009A72D0"/>
    <w:rsid w:val="009A78D1"/>
    <w:rsid w:val="009A7B82"/>
    <w:rsid w:val="009A7B91"/>
    <w:rsid w:val="009A7D6E"/>
    <w:rsid w:val="009A7E9C"/>
    <w:rsid w:val="009B003C"/>
    <w:rsid w:val="009B0097"/>
    <w:rsid w:val="009B0263"/>
    <w:rsid w:val="009B03D4"/>
    <w:rsid w:val="009B0542"/>
    <w:rsid w:val="009B0605"/>
    <w:rsid w:val="009B0C68"/>
    <w:rsid w:val="009B0DA0"/>
    <w:rsid w:val="009B0DD2"/>
    <w:rsid w:val="009B13A1"/>
    <w:rsid w:val="009B13D7"/>
    <w:rsid w:val="009B1423"/>
    <w:rsid w:val="009B1513"/>
    <w:rsid w:val="009B156B"/>
    <w:rsid w:val="009B1677"/>
    <w:rsid w:val="009B1A90"/>
    <w:rsid w:val="009B1AF7"/>
    <w:rsid w:val="009B1C28"/>
    <w:rsid w:val="009B2092"/>
    <w:rsid w:val="009B2152"/>
    <w:rsid w:val="009B245E"/>
    <w:rsid w:val="009B2532"/>
    <w:rsid w:val="009B2655"/>
    <w:rsid w:val="009B26F8"/>
    <w:rsid w:val="009B2927"/>
    <w:rsid w:val="009B3221"/>
    <w:rsid w:val="009B3427"/>
    <w:rsid w:val="009B346F"/>
    <w:rsid w:val="009B3581"/>
    <w:rsid w:val="009B3745"/>
    <w:rsid w:val="009B3A8F"/>
    <w:rsid w:val="009B3BF5"/>
    <w:rsid w:val="009B3C79"/>
    <w:rsid w:val="009B3D0C"/>
    <w:rsid w:val="009B3F5A"/>
    <w:rsid w:val="009B42DA"/>
    <w:rsid w:val="009B44CB"/>
    <w:rsid w:val="009B4768"/>
    <w:rsid w:val="009B4821"/>
    <w:rsid w:val="009B4BED"/>
    <w:rsid w:val="009B4C24"/>
    <w:rsid w:val="009B5039"/>
    <w:rsid w:val="009B5240"/>
    <w:rsid w:val="009B5503"/>
    <w:rsid w:val="009B55C0"/>
    <w:rsid w:val="009B5636"/>
    <w:rsid w:val="009B5821"/>
    <w:rsid w:val="009B591E"/>
    <w:rsid w:val="009B59B0"/>
    <w:rsid w:val="009B5A20"/>
    <w:rsid w:val="009B5B13"/>
    <w:rsid w:val="009B616B"/>
    <w:rsid w:val="009B628F"/>
    <w:rsid w:val="009B62F9"/>
    <w:rsid w:val="009B66A0"/>
    <w:rsid w:val="009B6721"/>
    <w:rsid w:val="009B6748"/>
    <w:rsid w:val="009B68AD"/>
    <w:rsid w:val="009B6BFC"/>
    <w:rsid w:val="009B6C13"/>
    <w:rsid w:val="009B6F64"/>
    <w:rsid w:val="009B7100"/>
    <w:rsid w:val="009B717B"/>
    <w:rsid w:val="009B739E"/>
    <w:rsid w:val="009B79C4"/>
    <w:rsid w:val="009B79D6"/>
    <w:rsid w:val="009B7BB7"/>
    <w:rsid w:val="009B7FFA"/>
    <w:rsid w:val="009C006D"/>
    <w:rsid w:val="009C00EF"/>
    <w:rsid w:val="009C01F7"/>
    <w:rsid w:val="009C047A"/>
    <w:rsid w:val="009C04AB"/>
    <w:rsid w:val="009C09D2"/>
    <w:rsid w:val="009C0A9F"/>
    <w:rsid w:val="009C0AB4"/>
    <w:rsid w:val="009C0BC1"/>
    <w:rsid w:val="009C0D17"/>
    <w:rsid w:val="009C0D98"/>
    <w:rsid w:val="009C0DBE"/>
    <w:rsid w:val="009C1012"/>
    <w:rsid w:val="009C10DF"/>
    <w:rsid w:val="009C11E0"/>
    <w:rsid w:val="009C121E"/>
    <w:rsid w:val="009C1848"/>
    <w:rsid w:val="009C186C"/>
    <w:rsid w:val="009C1A35"/>
    <w:rsid w:val="009C1B73"/>
    <w:rsid w:val="009C1B93"/>
    <w:rsid w:val="009C1D4B"/>
    <w:rsid w:val="009C1E0C"/>
    <w:rsid w:val="009C1FF7"/>
    <w:rsid w:val="009C20D3"/>
    <w:rsid w:val="009C2358"/>
    <w:rsid w:val="009C25FA"/>
    <w:rsid w:val="009C281C"/>
    <w:rsid w:val="009C2846"/>
    <w:rsid w:val="009C2E3F"/>
    <w:rsid w:val="009C319F"/>
    <w:rsid w:val="009C3289"/>
    <w:rsid w:val="009C36A4"/>
    <w:rsid w:val="009C37EE"/>
    <w:rsid w:val="009C3B0E"/>
    <w:rsid w:val="009C3D88"/>
    <w:rsid w:val="009C3F40"/>
    <w:rsid w:val="009C3F42"/>
    <w:rsid w:val="009C4021"/>
    <w:rsid w:val="009C4365"/>
    <w:rsid w:val="009C444F"/>
    <w:rsid w:val="009C460F"/>
    <w:rsid w:val="009C46A2"/>
    <w:rsid w:val="009C46AD"/>
    <w:rsid w:val="009C4799"/>
    <w:rsid w:val="009C47D1"/>
    <w:rsid w:val="009C4B47"/>
    <w:rsid w:val="009C4CA3"/>
    <w:rsid w:val="009C5063"/>
    <w:rsid w:val="009C520B"/>
    <w:rsid w:val="009C5430"/>
    <w:rsid w:val="009C56BA"/>
    <w:rsid w:val="009C56FE"/>
    <w:rsid w:val="009C574B"/>
    <w:rsid w:val="009C5785"/>
    <w:rsid w:val="009C5793"/>
    <w:rsid w:val="009C5874"/>
    <w:rsid w:val="009C5A0F"/>
    <w:rsid w:val="009C5F6B"/>
    <w:rsid w:val="009C5F9A"/>
    <w:rsid w:val="009C5FE8"/>
    <w:rsid w:val="009C6149"/>
    <w:rsid w:val="009C6187"/>
    <w:rsid w:val="009C6237"/>
    <w:rsid w:val="009C6507"/>
    <w:rsid w:val="009C65D8"/>
    <w:rsid w:val="009C6768"/>
    <w:rsid w:val="009C6894"/>
    <w:rsid w:val="009C69A2"/>
    <w:rsid w:val="009C6A0C"/>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09A4"/>
    <w:rsid w:val="009D0B18"/>
    <w:rsid w:val="009D0D32"/>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DB1"/>
    <w:rsid w:val="009D2EB7"/>
    <w:rsid w:val="009D2EDD"/>
    <w:rsid w:val="009D30CF"/>
    <w:rsid w:val="009D3253"/>
    <w:rsid w:val="009D36B6"/>
    <w:rsid w:val="009D3994"/>
    <w:rsid w:val="009D3CC0"/>
    <w:rsid w:val="009D3CEB"/>
    <w:rsid w:val="009D3D45"/>
    <w:rsid w:val="009D3EDC"/>
    <w:rsid w:val="009D419A"/>
    <w:rsid w:val="009D422C"/>
    <w:rsid w:val="009D4303"/>
    <w:rsid w:val="009D4367"/>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05"/>
    <w:rsid w:val="009D62E7"/>
    <w:rsid w:val="009D63EF"/>
    <w:rsid w:val="009D64BB"/>
    <w:rsid w:val="009D65A6"/>
    <w:rsid w:val="009D6940"/>
    <w:rsid w:val="009D69A8"/>
    <w:rsid w:val="009D69F6"/>
    <w:rsid w:val="009D6DC7"/>
    <w:rsid w:val="009D7116"/>
    <w:rsid w:val="009D71BF"/>
    <w:rsid w:val="009D7341"/>
    <w:rsid w:val="009D755A"/>
    <w:rsid w:val="009D75A4"/>
    <w:rsid w:val="009D76D2"/>
    <w:rsid w:val="009D79C8"/>
    <w:rsid w:val="009D7DA3"/>
    <w:rsid w:val="009D7FE6"/>
    <w:rsid w:val="009E01B4"/>
    <w:rsid w:val="009E03B4"/>
    <w:rsid w:val="009E0429"/>
    <w:rsid w:val="009E0487"/>
    <w:rsid w:val="009E07D7"/>
    <w:rsid w:val="009E11A9"/>
    <w:rsid w:val="009E12D1"/>
    <w:rsid w:val="009E141F"/>
    <w:rsid w:val="009E14AC"/>
    <w:rsid w:val="009E176B"/>
    <w:rsid w:val="009E1A33"/>
    <w:rsid w:val="009E1DF4"/>
    <w:rsid w:val="009E1E13"/>
    <w:rsid w:val="009E1F70"/>
    <w:rsid w:val="009E1FFC"/>
    <w:rsid w:val="009E2043"/>
    <w:rsid w:val="009E204C"/>
    <w:rsid w:val="009E20D5"/>
    <w:rsid w:val="009E217E"/>
    <w:rsid w:val="009E21A0"/>
    <w:rsid w:val="009E226A"/>
    <w:rsid w:val="009E238A"/>
    <w:rsid w:val="009E240B"/>
    <w:rsid w:val="009E2A62"/>
    <w:rsid w:val="009E2AA5"/>
    <w:rsid w:val="009E2C12"/>
    <w:rsid w:val="009E2F97"/>
    <w:rsid w:val="009E3235"/>
    <w:rsid w:val="009E353F"/>
    <w:rsid w:val="009E35BC"/>
    <w:rsid w:val="009E3790"/>
    <w:rsid w:val="009E37F4"/>
    <w:rsid w:val="009E3908"/>
    <w:rsid w:val="009E3BF2"/>
    <w:rsid w:val="009E3C2A"/>
    <w:rsid w:val="009E3E78"/>
    <w:rsid w:val="009E4071"/>
    <w:rsid w:val="009E457F"/>
    <w:rsid w:val="009E46CC"/>
    <w:rsid w:val="009E47B9"/>
    <w:rsid w:val="009E4A6F"/>
    <w:rsid w:val="009E53AA"/>
    <w:rsid w:val="009E53D6"/>
    <w:rsid w:val="009E5570"/>
    <w:rsid w:val="009E5656"/>
    <w:rsid w:val="009E5817"/>
    <w:rsid w:val="009E5AB4"/>
    <w:rsid w:val="009E5CA8"/>
    <w:rsid w:val="009E5FA4"/>
    <w:rsid w:val="009E605E"/>
    <w:rsid w:val="009E62F8"/>
    <w:rsid w:val="009E641D"/>
    <w:rsid w:val="009E64A5"/>
    <w:rsid w:val="009E66EC"/>
    <w:rsid w:val="009E6712"/>
    <w:rsid w:val="009E69B9"/>
    <w:rsid w:val="009E6B29"/>
    <w:rsid w:val="009E6D08"/>
    <w:rsid w:val="009E6F6E"/>
    <w:rsid w:val="009E6FD7"/>
    <w:rsid w:val="009E70C6"/>
    <w:rsid w:val="009E7155"/>
    <w:rsid w:val="009E7461"/>
    <w:rsid w:val="009E7667"/>
    <w:rsid w:val="009E76FA"/>
    <w:rsid w:val="009E798E"/>
    <w:rsid w:val="009E79F2"/>
    <w:rsid w:val="009E79F5"/>
    <w:rsid w:val="009E7C86"/>
    <w:rsid w:val="009E7DA6"/>
    <w:rsid w:val="009F0001"/>
    <w:rsid w:val="009F021D"/>
    <w:rsid w:val="009F024B"/>
    <w:rsid w:val="009F03C2"/>
    <w:rsid w:val="009F06DD"/>
    <w:rsid w:val="009F06F6"/>
    <w:rsid w:val="009F073C"/>
    <w:rsid w:val="009F0C38"/>
    <w:rsid w:val="009F0CD1"/>
    <w:rsid w:val="009F1033"/>
    <w:rsid w:val="009F125F"/>
    <w:rsid w:val="009F163C"/>
    <w:rsid w:val="009F187B"/>
    <w:rsid w:val="009F1933"/>
    <w:rsid w:val="009F1B37"/>
    <w:rsid w:val="009F1DFD"/>
    <w:rsid w:val="009F2190"/>
    <w:rsid w:val="009F2728"/>
    <w:rsid w:val="009F282A"/>
    <w:rsid w:val="009F2916"/>
    <w:rsid w:val="009F29A1"/>
    <w:rsid w:val="009F29AF"/>
    <w:rsid w:val="009F2C55"/>
    <w:rsid w:val="009F2CA3"/>
    <w:rsid w:val="009F2E7E"/>
    <w:rsid w:val="009F2EA8"/>
    <w:rsid w:val="009F3A4B"/>
    <w:rsid w:val="009F3B76"/>
    <w:rsid w:val="009F3E8B"/>
    <w:rsid w:val="009F416E"/>
    <w:rsid w:val="009F41E1"/>
    <w:rsid w:val="009F426F"/>
    <w:rsid w:val="009F4375"/>
    <w:rsid w:val="009F4834"/>
    <w:rsid w:val="009F4A8C"/>
    <w:rsid w:val="009F4C62"/>
    <w:rsid w:val="009F4E78"/>
    <w:rsid w:val="009F4EE6"/>
    <w:rsid w:val="009F4F05"/>
    <w:rsid w:val="009F5606"/>
    <w:rsid w:val="009F576B"/>
    <w:rsid w:val="009F589D"/>
    <w:rsid w:val="009F5BD3"/>
    <w:rsid w:val="009F5C67"/>
    <w:rsid w:val="009F5C86"/>
    <w:rsid w:val="009F5CA0"/>
    <w:rsid w:val="009F5CA4"/>
    <w:rsid w:val="009F6410"/>
    <w:rsid w:val="009F6457"/>
    <w:rsid w:val="009F655A"/>
    <w:rsid w:val="009F665B"/>
    <w:rsid w:val="009F669B"/>
    <w:rsid w:val="009F66DF"/>
    <w:rsid w:val="009F6843"/>
    <w:rsid w:val="009F6A53"/>
    <w:rsid w:val="009F6CE1"/>
    <w:rsid w:val="009F6D26"/>
    <w:rsid w:val="009F7139"/>
    <w:rsid w:val="009F7169"/>
    <w:rsid w:val="009F71C2"/>
    <w:rsid w:val="009F7276"/>
    <w:rsid w:val="009F744E"/>
    <w:rsid w:val="009F76B4"/>
    <w:rsid w:val="009F76CB"/>
    <w:rsid w:val="009F7883"/>
    <w:rsid w:val="009F79F3"/>
    <w:rsid w:val="009F7A42"/>
    <w:rsid w:val="009F7C5A"/>
    <w:rsid w:val="009F7CAD"/>
    <w:rsid w:val="009F7E34"/>
    <w:rsid w:val="00A003E9"/>
    <w:rsid w:val="00A00519"/>
    <w:rsid w:val="00A00632"/>
    <w:rsid w:val="00A00846"/>
    <w:rsid w:val="00A00B7C"/>
    <w:rsid w:val="00A00E21"/>
    <w:rsid w:val="00A00FB2"/>
    <w:rsid w:val="00A01006"/>
    <w:rsid w:val="00A011A2"/>
    <w:rsid w:val="00A011C6"/>
    <w:rsid w:val="00A0138B"/>
    <w:rsid w:val="00A01CE6"/>
    <w:rsid w:val="00A01DAE"/>
    <w:rsid w:val="00A01F84"/>
    <w:rsid w:val="00A022B2"/>
    <w:rsid w:val="00A023FC"/>
    <w:rsid w:val="00A02B26"/>
    <w:rsid w:val="00A02B76"/>
    <w:rsid w:val="00A02D09"/>
    <w:rsid w:val="00A02EF4"/>
    <w:rsid w:val="00A02FFB"/>
    <w:rsid w:val="00A032BA"/>
    <w:rsid w:val="00A03308"/>
    <w:rsid w:val="00A037EC"/>
    <w:rsid w:val="00A03893"/>
    <w:rsid w:val="00A0394B"/>
    <w:rsid w:val="00A03CA5"/>
    <w:rsid w:val="00A040D5"/>
    <w:rsid w:val="00A042CC"/>
    <w:rsid w:val="00A04428"/>
    <w:rsid w:val="00A04541"/>
    <w:rsid w:val="00A0465F"/>
    <w:rsid w:val="00A04846"/>
    <w:rsid w:val="00A049FB"/>
    <w:rsid w:val="00A04A20"/>
    <w:rsid w:val="00A04A92"/>
    <w:rsid w:val="00A04B23"/>
    <w:rsid w:val="00A04EA3"/>
    <w:rsid w:val="00A04EBD"/>
    <w:rsid w:val="00A0510F"/>
    <w:rsid w:val="00A05194"/>
    <w:rsid w:val="00A0552E"/>
    <w:rsid w:val="00A0559E"/>
    <w:rsid w:val="00A0560E"/>
    <w:rsid w:val="00A057B4"/>
    <w:rsid w:val="00A057FF"/>
    <w:rsid w:val="00A05A1F"/>
    <w:rsid w:val="00A05B4D"/>
    <w:rsid w:val="00A05B75"/>
    <w:rsid w:val="00A05BA9"/>
    <w:rsid w:val="00A05DFF"/>
    <w:rsid w:val="00A05EAD"/>
    <w:rsid w:val="00A05FF8"/>
    <w:rsid w:val="00A06008"/>
    <w:rsid w:val="00A06687"/>
    <w:rsid w:val="00A066C5"/>
    <w:rsid w:val="00A0689E"/>
    <w:rsid w:val="00A06A57"/>
    <w:rsid w:val="00A06D1A"/>
    <w:rsid w:val="00A06E7C"/>
    <w:rsid w:val="00A06F57"/>
    <w:rsid w:val="00A07075"/>
    <w:rsid w:val="00A074A6"/>
    <w:rsid w:val="00A075FA"/>
    <w:rsid w:val="00A07654"/>
    <w:rsid w:val="00A076E1"/>
    <w:rsid w:val="00A07894"/>
    <w:rsid w:val="00A07B16"/>
    <w:rsid w:val="00A07B29"/>
    <w:rsid w:val="00A07C7D"/>
    <w:rsid w:val="00A07CF2"/>
    <w:rsid w:val="00A07CF4"/>
    <w:rsid w:val="00A07DFC"/>
    <w:rsid w:val="00A07EA6"/>
    <w:rsid w:val="00A07F01"/>
    <w:rsid w:val="00A07F2B"/>
    <w:rsid w:val="00A105DB"/>
    <w:rsid w:val="00A106FE"/>
    <w:rsid w:val="00A109C5"/>
    <w:rsid w:val="00A10B48"/>
    <w:rsid w:val="00A10B90"/>
    <w:rsid w:val="00A10BF5"/>
    <w:rsid w:val="00A10D06"/>
    <w:rsid w:val="00A10FCC"/>
    <w:rsid w:val="00A11371"/>
    <w:rsid w:val="00A114B5"/>
    <w:rsid w:val="00A115BF"/>
    <w:rsid w:val="00A117B9"/>
    <w:rsid w:val="00A11ACA"/>
    <w:rsid w:val="00A11E0F"/>
    <w:rsid w:val="00A11F49"/>
    <w:rsid w:val="00A11F57"/>
    <w:rsid w:val="00A120E1"/>
    <w:rsid w:val="00A1213B"/>
    <w:rsid w:val="00A121EA"/>
    <w:rsid w:val="00A12206"/>
    <w:rsid w:val="00A1228F"/>
    <w:rsid w:val="00A12301"/>
    <w:rsid w:val="00A1260C"/>
    <w:rsid w:val="00A126C3"/>
    <w:rsid w:val="00A12970"/>
    <w:rsid w:val="00A12A73"/>
    <w:rsid w:val="00A12BEE"/>
    <w:rsid w:val="00A12EE8"/>
    <w:rsid w:val="00A1307F"/>
    <w:rsid w:val="00A130E3"/>
    <w:rsid w:val="00A131A4"/>
    <w:rsid w:val="00A132FD"/>
    <w:rsid w:val="00A13511"/>
    <w:rsid w:val="00A1352A"/>
    <w:rsid w:val="00A13647"/>
    <w:rsid w:val="00A136F5"/>
    <w:rsid w:val="00A13715"/>
    <w:rsid w:val="00A1387C"/>
    <w:rsid w:val="00A1390C"/>
    <w:rsid w:val="00A13913"/>
    <w:rsid w:val="00A13B51"/>
    <w:rsid w:val="00A13CF1"/>
    <w:rsid w:val="00A13F4C"/>
    <w:rsid w:val="00A142CA"/>
    <w:rsid w:val="00A142D5"/>
    <w:rsid w:val="00A145D0"/>
    <w:rsid w:val="00A14627"/>
    <w:rsid w:val="00A1468E"/>
    <w:rsid w:val="00A14743"/>
    <w:rsid w:val="00A14A69"/>
    <w:rsid w:val="00A14B5D"/>
    <w:rsid w:val="00A14B73"/>
    <w:rsid w:val="00A14CE9"/>
    <w:rsid w:val="00A14EA5"/>
    <w:rsid w:val="00A15252"/>
    <w:rsid w:val="00A152DD"/>
    <w:rsid w:val="00A1548C"/>
    <w:rsid w:val="00A1562F"/>
    <w:rsid w:val="00A157EC"/>
    <w:rsid w:val="00A15819"/>
    <w:rsid w:val="00A15961"/>
    <w:rsid w:val="00A15BA6"/>
    <w:rsid w:val="00A15C81"/>
    <w:rsid w:val="00A16150"/>
    <w:rsid w:val="00A161B6"/>
    <w:rsid w:val="00A1630A"/>
    <w:rsid w:val="00A1637F"/>
    <w:rsid w:val="00A16817"/>
    <w:rsid w:val="00A1690B"/>
    <w:rsid w:val="00A16A02"/>
    <w:rsid w:val="00A16BDC"/>
    <w:rsid w:val="00A16E5E"/>
    <w:rsid w:val="00A16F4E"/>
    <w:rsid w:val="00A1710B"/>
    <w:rsid w:val="00A171B3"/>
    <w:rsid w:val="00A172DD"/>
    <w:rsid w:val="00A17345"/>
    <w:rsid w:val="00A173BF"/>
    <w:rsid w:val="00A17541"/>
    <w:rsid w:val="00A1760D"/>
    <w:rsid w:val="00A177FA"/>
    <w:rsid w:val="00A1789B"/>
    <w:rsid w:val="00A178BC"/>
    <w:rsid w:val="00A20139"/>
    <w:rsid w:val="00A20253"/>
    <w:rsid w:val="00A2028E"/>
    <w:rsid w:val="00A2049C"/>
    <w:rsid w:val="00A204F8"/>
    <w:rsid w:val="00A205BF"/>
    <w:rsid w:val="00A2085C"/>
    <w:rsid w:val="00A20A33"/>
    <w:rsid w:val="00A20CCE"/>
    <w:rsid w:val="00A20F37"/>
    <w:rsid w:val="00A2104B"/>
    <w:rsid w:val="00A210E9"/>
    <w:rsid w:val="00A214AE"/>
    <w:rsid w:val="00A215DC"/>
    <w:rsid w:val="00A21666"/>
    <w:rsid w:val="00A21712"/>
    <w:rsid w:val="00A218AE"/>
    <w:rsid w:val="00A21A9D"/>
    <w:rsid w:val="00A21AAA"/>
    <w:rsid w:val="00A21B4A"/>
    <w:rsid w:val="00A21C50"/>
    <w:rsid w:val="00A21E51"/>
    <w:rsid w:val="00A22132"/>
    <w:rsid w:val="00A22207"/>
    <w:rsid w:val="00A22682"/>
    <w:rsid w:val="00A22696"/>
    <w:rsid w:val="00A226BE"/>
    <w:rsid w:val="00A228BB"/>
    <w:rsid w:val="00A22CE9"/>
    <w:rsid w:val="00A22D9C"/>
    <w:rsid w:val="00A22E14"/>
    <w:rsid w:val="00A22E73"/>
    <w:rsid w:val="00A23173"/>
    <w:rsid w:val="00A23331"/>
    <w:rsid w:val="00A233FC"/>
    <w:rsid w:val="00A235F7"/>
    <w:rsid w:val="00A23813"/>
    <w:rsid w:val="00A23921"/>
    <w:rsid w:val="00A23B6E"/>
    <w:rsid w:val="00A23EBB"/>
    <w:rsid w:val="00A24150"/>
    <w:rsid w:val="00A2441C"/>
    <w:rsid w:val="00A2445F"/>
    <w:rsid w:val="00A246BF"/>
    <w:rsid w:val="00A2470A"/>
    <w:rsid w:val="00A2481C"/>
    <w:rsid w:val="00A248BE"/>
    <w:rsid w:val="00A24C00"/>
    <w:rsid w:val="00A24C96"/>
    <w:rsid w:val="00A24CCF"/>
    <w:rsid w:val="00A2524D"/>
    <w:rsid w:val="00A2576B"/>
    <w:rsid w:val="00A25A28"/>
    <w:rsid w:val="00A25A7A"/>
    <w:rsid w:val="00A25B85"/>
    <w:rsid w:val="00A25FC2"/>
    <w:rsid w:val="00A261E4"/>
    <w:rsid w:val="00A26309"/>
    <w:rsid w:val="00A26624"/>
    <w:rsid w:val="00A266E0"/>
    <w:rsid w:val="00A26883"/>
    <w:rsid w:val="00A26D60"/>
    <w:rsid w:val="00A26EE0"/>
    <w:rsid w:val="00A2704C"/>
    <w:rsid w:val="00A2719B"/>
    <w:rsid w:val="00A2756F"/>
    <w:rsid w:val="00A275C9"/>
    <w:rsid w:val="00A27696"/>
    <w:rsid w:val="00A276E0"/>
    <w:rsid w:val="00A276E9"/>
    <w:rsid w:val="00A276F1"/>
    <w:rsid w:val="00A27B1B"/>
    <w:rsid w:val="00A27DCD"/>
    <w:rsid w:val="00A27EFE"/>
    <w:rsid w:val="00A27FD7"/>
    <w:rsid w:val="00A3051C"/>
    <w:rsid w:val="00A3072C"/>
    <w:rsid w:val="00A30777"/>
    <w:rsid w:val="00A307C5"/>
    <w:rsid w:val="00A308DB"/>
    <w:rsid w:val="00A30BAE"/>
    <w:rsid w:val="00A30CDD"/>
    <w:rsid w:val="00A30F5B"/>
    <w:rsid w:val="00A313D0"/>
    <w:rsid w:val="00A3143B"/>
    <w:rsid w:val="00A314A9"/>
    <w:rsid w:val="00A31591"/>
    <w:rsid w:val="00A3170C"/>
    <w:rsid w:val="00A31729"/>
    <w:rsid w:val="00A31900"/>
    <w:rsid w:val="00A31A06"/>
    <w:rsid w:val="00A31A4F"/>
    <w:rsid w:val="00A31C37"/>
    <w:rsid w:val="00A31E88"/>
    <w:rsid w:val="00A31F32"/>
    <w:rsid w:val="00A3212B"/>
    <w:rsid w:val="00A321EE"/>
    <w:rsid w:val="00A321F4"/>
    <w:rsid w:val="00A3246D"/>
    <w:rsid w:val="00A32546"/>
    <w:rsid w:val="00A325C2"/>
    <w:rsid w:val="00A325CC"/>
    <w:rsid w:val="00A32721"/>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3CE4"/>
    <w:rsid w:val="00A33D76"/>
    <w:rsid w:val="00A345EC"/>
    <w:rsid w:val="00A3490C"/>
    <w:rsid w:val="00A34998"/>
    <w:rsid w:val="00A34C68"/>
    <w:rsid w:val="00A34C88"/>
    <w:rsid w:val="00A35156"/>
    <w:rsid w:val="00A3521B"/>
    <w:rsid w:val="00A35735"/>
    <w:rsid w:val="00A357C9"/>
    <w:rsid w:val="00A35A0B"/>
    <w:rsid w:val="00A35F6A"/>
    <w:rsid w:val="00A362CB"/>
    <w:rsid w:val="00A365F0"/>
    <w:rsid w:val="00A365F9"/>
    <w:rsid w:val="00A36694"/>
    <w:rsid w:val="00A36697"/>
    <w:rsid w:val="00A36ADE"/>
    <w:rsid w:val="00A36DBF"/>
    <w:rsid w:val="00A37030"/>
    <w:rsid w:val="00A3706D"/>
    <w:rsid w:val="00A3747D"/>
    <w:rsid w:val="00A377A7"/>
    <w:rsid w:val="00A3798F"/>
    <w:rsid w:val="00A37A59"/>
    <w:rsid w:val="00A37BAB"/>
    <w:rsid w:val="00A37FF6"/>
    <w:rsid w:val="00A404BA"/>
    <w:rsid w:val="00A40531"/>
    <w:rsid w:val="00A40567"/>
    <w:rsid w:val="00A4069E"/>
    <w:rsid w:val="00A4072A"/>
    <w:rsid w:val="00A40889"/>
    <w:rsid w:val="00A40D3C"/>
    <w:rsid w:val="00A40EA6"/>
    <w:rsid w:val="00A40F7D"/>
    <w:rsid w:val="00A41005"/>
    <w:rsid w:val="00A41009"/>
    <w:rsid w:val="00A410D2"/>
    <w:rsid w:val="00A4112D"/>
    <w:rsid w:val="00A41135"/>
    <w:rsid w:val="00A41145"/>
    <w:rsid w:val="00A41179"/>
    <w:rsid w:val="00A4131E"/>
    <w:rsid w:val="00A413CD"/>
    <w:rsid w:val="00A41543"/>
    <w:rsid w:val="00A4168A"/>
    <w:rsid w:val="00A41772"/>
    <w:rsid w:val="00A41ABC"/>
    <w:rsid w:val="00A41DAB"/>
    <w:rsid w:val="00A41F32"/>
    <w:rsid w:val="00A422BC"/>
    <w:rsid w:val="00A42456"/>
    <w:rsid w:val="00A42485"/>
    <w:rsid w:val="00A4256D"/>
    <w:rsid w:val="00A42659"/>
    <w:rsid w:val="00A4265F"/>
    <w:rsid w:val="00A42721"/>
    <w:rsid w:val="00A42744"/>
    <w:rsid w:val="00A42758"/>
    <w:rsid w:val="00A42897"/>
    <w:rsid w:val="00A4293E"/>
    <w:rsid w:val="00A429DE"/>
    <w:rsid w:val="00A42A78"/>
    <w:rsid w:val="00A42B0D"/>
    <w:rsid w:val="00A42C57"/>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3D3"/>
    <w:rsid w:val="00A4440F"/>
    <w:rsid w:val="00A44444"/>
    <w:rsid w:val="00A44841"/>
    <w:rsid w:val="00A44882"/>
    <w:rsid w:val="00A449A3"/>
    <w:rsid w:val="00A44AA5"/>
    <w:rsid w:val="00A44C94"/>
    <w:rsid w:val="00A44CD9"/>
    <w:rsid w:val="00A44DE9"/>
    <w:rsid w:val="00A44E28"/>
    <w:rsid w:val="00A44F82"/>
    <w:rsid w:val="00A45115"/>
    <w:rsid w:val="00A451D0"/>
    <w:rsid w:val="00A4522A"/>
    <w:rsid w:val="00A4570E"/>
    <w:rsid w:val="00A45818"/>
    <w:rsid w:val="00A45A3B"/>
    <w:rsid w:val="00A4639B"/>
    <w:rsid w:val="00A46FAD"/>
    <w:rsid w:val="00A470ED"/>
    <w:rsid w:val="00A47106"/>
    <w:rsid w:val="00A4742F"/>
    <w:rsid w:val="00A47430"/>
    <w:rsid w:val="00A47567"/>
    <w:rsid w:val="00A4761F"/>
    <w:rsid w:val="00A47625"/>
    <w:rsid w:val="00A476E2"/>
    <w:rsid w:val="00A47B4B"/>
    <w:rsid w:val="00A50161"/>
    <w:rsid w:val="00A503F5"/>
    <w:rsid w:val="00A5044D"/>
    <w:rsid w:val="00A50663"/>
    <w:rsid w:val="00A50B00"/>
    <w:rsid w:val="00A50D3B"/>
    <w:rsid w:val="00A50F11"/>
    <w:rsid w:val="00A5108D"/>
    <w:rsid w:val="00A51132"/>
    <w:rsid w:val="00A511FB"/>
    <w:rsid w:val="00A514CD"/>
    <w:rsid w:val="00A514EB"/>
    <w:rsid w:val="00A51761"/>
    <w:rsid w:val="00A51AB0"/>
    <w:rsid w:val="00A51B48"/>
    <w:rsid w:val="00A51C02"/>
    <w:rsid w:val="00A51D38"/>
    <w:rsid w:val="00A51D5B"/>
    <w:rsid w:val="00A51F2A"/>
    <w:rsid w:val="00A52057"/>
    <w:rsid w:val="00A5213D"/>
    <w:rsid w:val="00A521E0"/>
    <w:rsid w:val="00A523FD"/>
    <w:rsid w:val="00A52434"/>
    <w:rsid w:val="00A5262A"/>
    <w:rsid w:val="00A5287D"/>
    <w:rsid w:val="00A52ABD"/>
    <w:rsid w:val="00A52D1E"/>
    <w:rsid w:val="00A52E4C"/>
    <w:rsid w:val="00A52EF2"/>
    <w:rsid w:val="00A5301B"/>
    <w:rsid w:val="00A53085"/>
    <w:rsid w:val="00A53220"/>
    <w:rsid w:val="00A53704"/>
    <w:rsid w:val="00A5381A"/>
    <w:rsid w:val="00A544BF"/>
    <w:rsid w:val="00A544DB"/>
    <w:rsid w:val="00A54508"/>
    <w:rsid w:val="00A548DD"/>
    <w:rsid w:val="00A54A90"/>
    <w:rsid w:val="00A54D00"/>
    <w:rsid w:val="00A54D16"/>
    <w:rsid w:val="00A54DAA"/>
    <w:rsid w:val="00A5520A"/>
    <w:rsid w:val="00A554AD"/>
    <w:rsid w:val="00A5579B"/>
    <w:rsid w:val="00A55877"/>
    <w:rsid w:val="00A55A60"/>
    <w:rsid w:val="00A55BAF"/>
    <w:rsid w:val="00A55BB7"/>
    <w:rsid w:val="00A55BE2"/>
    <w:rsid w:val="00A55CCE"/>
    <w:rsid w:val="00A55D34"/>
    <w:rsid w:val="00A55E76"/>
    <w:rsid w:val="00A56008"/>
    <w:rsid w:val="00A56126"/>
    <w:rsid w:val="00A561FD"/>
    <w:rsid w:val="00A5637C"/>
    <w:rsid w:val="00A563E1"/>
    <w:rsid w:val="00A56735"/>
    <w:rsid w:val="00A56C2C"/>
    <w:rsid w:val="00A56FAD"/>
    <w:rsid w:val="00A56FB0"/>
    <w:rsid w:val="00A570E9"/>
    <w:rsid w:val="00A571D3"/>
    <w:rsid w:val="00A57311"/>
    <w:rsid w:val="00A57409"/>
    <w:rsid w:val="00A57509"/>
    <w:rsid w:val="00A57A18"/>
    <w:rsid w:val="00A57C08"/>
    <w:rsid w:val="00A57CE2"/>
    <w:rsid w:val="00A57F0D"/>
    <w:rsid w:val="00A57F96"/>
    <w:rsid w:val="00A603E7"/>
    <w:rsid w:val="00A607EF"/>
    <w:rsid w:val="00A6098D"/>
    <w:rsid w:val="00A60C28"/>
    <w:rsid w:val="00A60D08"/>
    <w:rsid w:val="00A60D9D"/>
    <w:rsid w:val="00A60E28"/>
    <w:rsid w:val="00A61067"/>
    <w:rsid w:val="00A61681"/>
    <w:rsid w:val="00A61828"/>
    <w:rsid w:val="00A6186F"/>
    <w:rsid w:val="00A6188E"/>
    <w:rsid w:val="00A619B9"/>
    <w:rsid w:val="00A61A22"/>
    <w:rsid w:val="00A61ACD"/>
    <w:rsid w:val="00A61BC6"/>
    <w:rsid w:val="00A61BD9"/>
    <w:rsid w:val="00A61BDA"/>
    <w:rsid w:val="00A61BF1"/>
    <w:rsid w:val="00A620AA"/>
    <w:rsid w:val="00A622C9"/>
    <w:rsid w:val="00A6246C"/>
    <w:rsid w:val="00A625E2"/>
    <w:rsid w:val="00A62939"/>
    <w:rsid w:val="00A62953"/>
    <w:rsid w:val="00A62961"/>
    <w:rsid w:val="00A62B90"/>
    <w:rsid w:val="00A62CEF"/>
    <w:rsid w:val="00A62D25"/>
    <w:rsid w:val="00A63003"/>
    <w:rsid w:val="00A630AC"/>
    <w:rsid w:val="00A630F5"/>
    <w:rsid w:val="00A63173"/>
    <w:rsid w:val="00A63318"/>
    <w:rsid w:val="00A63573"/>
    <w:rsid w:val="00A6372F"/>
    <w:rsid w:val="00A63778"/>
    <w:rsid w:val="00A63872"/>
    <w:rsid w:val="00A63A37"/>
    <w:rsid w:val="00A63A89"/>
    <w:rsid w:val="00A63BB4"/>
    <w:rsid w:val="00A63D4B"/>
    <w:rsid w:val="00A63D83"/>
    <w:rsid w:val="00A63EF8"/>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439"/>
    <w:rsid w:val="00A707D3"/>
    <w:rsid w:val="00A70A35"/>
    <w:rsid w:val="00A70B2E"/>
    <w:rsid w:val="00A70C62"/>
    <w:rsid w:val="00A70E7A"/>
    <w:rsid w:val="00A710E1"/>
    <w:rsid w:val="00A71265"/>
    <w:rsid w:val="00A7141F"/>
    <w:rsid w:val="00A717ED"/>
    <w:rsid w:val="00A71A5F"/>
    <w:rsid w:val="00A71D6B"/>
    <w:rsid w:val="00A72020"/>
    <w:rsid w:val="00A7229D"/>
    <w:rsid w:val="00A72302"/>
    <w:rsid w:val="00A72793"/>
    <w:rsid w:val="00A72AA2"/>
    <w:rsid w:val="00A72B9B"/>
    <w:rsid w:val="00A72DD2"/>
    <w:rsid w:val="00A72E61"/>
    <w:rsid w:val="00A72E89"/>
    <w:rsid w:val="00A734F8"/>
    <w:rsid w:val="00A73783"/>
    <w:rsid w:val="00A73873"/>
    <w:rsid w:val="00A73A23"/>
    <w:rsid w:val="00A73FFF"/>
    <w:rsid w:val="00A740B6"/>
    <w:rsid w:val="00A74246"/>
    <w:rsid w:val="00A7432B"/>
    <w:rsid w:val="00A7437A"/>
    <w:rsid w:val="00A743B7"/>
    <w:rsid w:val="00A744A2"/>
    <w:rsid w:val="00A745D9"/>
    <w:rsid w:val="00A74685"/>
    <w:rsid w:val="00A74A56"/>
    <w:rsid w:val="00A74DE8"/>
    <w:rsid w:val="00A74E04"/>
    <w:rsid w:val="00A74E79"/>
    <w:rsid w:val="00A74F6C"/>
    <w:rsid w:val="00A75102"/>
    <w:rsid w:val="00A75212"/>
    <w:rsid w:val="00A75352"/>
    <w:rsid w:val="00A7538B"/>
    <w:rsid w:val="00A75466"/>
    <w:rsid w:val="00A75495"/>
    <w:rsid w:val="00A75657"/>
    <w:rsid w:val="00A75857"/>
    <w:rsid w:val="00A75920"/>
    <w:rsid w:val="00A75CA1"/>
    <w:rsid w:val="00A75D80"/>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5F0"/>
    <w:rsid w:val="00A77B47"/>
    <w:rsid w:val="00A77B9E"/>
    <w:rsid w:val="00A77C0E"/>
    <w:rsid w:val="00A77C20"/>
    <w:rsid w:val="00A77E12"/>
    <w:rsid w:val="00A77F3C"/>
    <w:rsid w:val="00A77F4D"/>
    <w:rsid w:val="00A77F74"/>
    <w:rsid w:val="00A801FA"/>
    <w:rsid w:val="00A803B8"/>
    <w:rsid w:val="00A806D6"/>
    <w:rsid w:val="00A807B7"/>
    <w:rsid w:val="00A8081E"/>
    <w:rsid w:val="00A80AC0"/>
    <w:rsid w:val="00A80D9C"/>
    <w:rsid w:val="00A80D9F"/>
    <w:rsid w:val="00A80E52"/>
    <w:rsid w:val="00A812BA"/>
    <w:rsid w:val="00A812F9"/>
    <w:rsid w:val="00A8135C"/>
    <w:rsid w:val="00A81633"/>
    <w:rsid w:val="00A81E52"/>
    <w:rsid w:val="00A821D2"/>
    <w:rsid w:val="00A8221B"/>
    <w:rsid w:val="00A82336"/>
    <w:rsid w:val="00A82428"/>
    <w:rsid w:val="00A82665"/>
    <w:rsid w:val="00A8285E"/>
    <w:rsid w:val="00A82C58"/>
    <w:rsid w:val="00A82C8E"/>
    <w:rsid w:val="00A82C9C"/>
    <w:rsid w:val="00A83009"/>
    <w:rsid w:val="00A830CA"/>
    <w:rsid w:val="00A83161"/>
    <w:rsid w:val="00A831F0"/>
    <w:rsid w:val="00A834EC"/>
    <w:rsid w:val="00A83521"/>
    <w:rsid w:val="00A835A6"/>
    <w:rsid w:val="00A83BF1"/>
    <w:rsid w:val="00A83C06"/>
    <w:rsid w:val="00A83D39"/>
    <w:rsid w:val="00A83F71"/>
    <w:rsid w:val="00A83F9B"/>
    <w:rsid w:val="00A84055"/>
    <w:rsid w:val="00A841BA"/>
    <w:rsid w:val="00A84298"/>
    <w:rsid w:val="00A84A96"/>
    <w:rsid w:val="00A84BB1"/>
    <w:rsid w:val="00A84C8B"/>
    <w:rsid w:val="00A84D5E"/>
    <w:rsid w:val="00A84DB5"/>
    <w:rsid w:val="00A84FBA"/>
    <w:rsid w:val="00A8503E"/>
    <w:rsid w:val="00A85129"/>
    <w:rsid w:val="00A8513A"/>
    <w:rsid w:val="00A851D6"/>
    <w:rsid w:val="00A8523D"/>
    <w:rsid w:val="00A8536D"/>
    <w:rsid w:val="00A853DF"/>
    <w:rsid w:val="00A85661"/>
    <w:rsid w:val="00A857B7"/>
    <w:rsid w:val="00A85926"/>
    <w:rsid w:val="00A85C85"/>
    <w:rsid w:val="00A85FFF"/>
    <w:rsid w:val="00A86121"/>
    <w:rsid w:val="00A86593"/>
    <w:rsid w:val="00A867E5"/>
    <w:rsid w:val="00A86956"/>
    <w:rsid w:val="00A86A48"/>
    <w:rsid w:val="00A86ACD"/>
    <w:rsid w:val="00A86DAB"/>
    <w:rsid w:val="00A86E4F"/>
    <w:rsid w:val="00A86FEF"/>
    <w:rsid w:val="00A8729C"/>
    <w:rsid w:val="00A87482"/>
    <w:rsid w:val="00A87C98"/>
    <w:rsid w:val="00A87F42"/>
    <w:rsid w:val="00A9034E"/>
    <w:rsid w:val="00A905F1"/>
    <w:rsid w:val="00A90897"/>
    <w:rsid w:val="00A90950"/>
    <w:rsid w:val="00A909F2"/>
    <w:rsid w:val="00A90B23"/>
    <w:rsid w:val="00A90D4F"/>
    <w:rsid w:val="00A90DE2"/>
    <w:rsid w:val="00A90E27"/>
    <w:rsid w:val="00A91008"/>
    <w:rsid w:val="00A91140"/>
    <w:rsid w:val="00A9120E"/>
    <w:rsid w:val="00A91218"/>
    <w:rsid w:val="00A9128E"/>
    <w:rsid w:val="00A91373"/>
    <w:rsid w:val="00A91469"/>
    <w:rsid w:val="00A91523"/>
    <w:rsid w:val="00A9159B"/>
    <w:rsid w:val="00A9164F"/>
    <w:rsid w:val="00A91C37"/>
    <w:rsid w:val="00A91DC5"/>
    <w:rsid w:val="00A91F3E"/>
    <w:rsid w:val="00A9282C"/>
    <w:rsid w:val="00A92874"/>
    <w:rsid w:val="00A92CDA"/>
    <w:rsid w:val="00A92CF8"/>
    <w:rsid w:val="00A92F82"/>
    <w:rsid w:val="00A930F9"/>
    <w:rsid w:val="00A93390"/>
    <w:rsid w:val="00A934FE"/>
    <w:rsid w:val="00A93711"/>
    <w:rsid w:val="00A93715"/>
    <w:rsid w:val="00A9386A"/>
    <w:rsid w:val="00A9386B"/>
    <w:rsid w:val="00A9399B"/>
    <w:rsid w:val="00A939D3"/>
    <w:rsid w:val="00A93B1A"/>
    <w:rsid w:val="00A93BDA"/>
    <w:rsid w:val="00A93E41"/>
    <w:rsid w:val="00A93FC0"/>
    <w:rsid w:val="00A94246"/>
    <w:rsid w:val="00A94252"/>
    <w:rsid w:val="00A9439E"/>
    <w:rsid w:val="00A94631"/>
    <w:rsid w:val="00A94675"/>
    <w:rsid w:val="00A94865"/>
    <w:rsid w:val="00A949AD"/>
    <w:rsid w:val="00A94A70"/>
    <w:rsid w:val="00A94D59"/>
    <w:rsid w:val="00A9505F"/>
    <w:rsid w:val="00A95262"/>
    <w:rsid w:val="00A9526D"/>
    <w:rsid w:val="00A95281"/>
    <w:rsid w:val="00A953AC"/>
    <w:rsid w:val="00A95527"/>
    <w:rsid w:val="00A955B7"/>
    <w:rsid w:val="00A959D6"/>
    <w:rsid w:val="00A95A3E"/>
    <w:rsid w:val="00A95C29"/>
    <w:rsid w:val="00A95F2C"/>
    <w:rsid w:val="00A95F7A"/>
    <w:rsid w:val="00A95FCB"/>
    <w:rsid w:val="00A96058"/>
    <w:rsid w:val="00A960BB"/>
    <w:rsid w:val="00A960D7"/>
    <w:rsid w:val="00A96801"/>
    <w:rsid w:val="00A9692B"/>
    <w:rsid w:val="00A96BC0"/>
    <w:rsid w:val="00A96D56"/>
    <w:rsid w:val="00A96D7E"/>
    <w:rsid w:val="00A96F36"/>
    <w:rsid w:val="00A9722E"/>
    <w:rsid w:val="00A9727C"/>
    <w:rsid w:val="00A9760C"/>
    <w:rsid w:val="00A97666"/>
    <w:rsid w:val="00A97AD4"/>
    <w:rsid w:val="00A97B8C"/>
    <w:rsid w:val="00A97C9C"/>
    <w:rsid w:val="00A97E7B"/>
    <w:rsid w:val="00AA0003"/>
    <w:rsid w:val="00AA051D"/>
    <w:rsid w:val="00AA05E1"/>
    <w:rsid w:val="00AA076B"/>
    <w:rsid w:val="00AA08DE"/>
    <w:rsid w:val="00AA0B96"/>
    <w:rsid w:val="00AA109F"/>
    <w:rsid w:val="00AA116F"/>
    <w:rsid w:val="00AA1399"/>
    <w:rsid w:val="00AA13E7"/>
    <w:rsid w:val="00AA1420"/>
    <w:rsid w:val="00AA1579"/>
    <w:rsid w:val="00AA158B"/>
    <w:rsid w:val="00AA1634"/>
    <w:rsid w:val="00AA1D12"/>
    <w:rsid w:val="00AA1E67"/>
    <w:rsid w:val="00AA1ED6"/>
    <w:rsid w:val="00AA1EEC"/>
    <w:rsid w:val="00AA1FEE"/>
    <w:rsid w:val="00AA210C"/>
    <w:rsid w:val="00AA2173"/>
    <w:rsid w:val="00AA22CC"/>
    <w:rsid w:val="00AA23A2"/>
    <w:rsid w:val="00AA249A"/>
    <w:rsid w:val="00AA29F2"/>
    <w:rsid w:val="00AA2A76"/>
    <w:rsid w:val="00AA2CD8"/>
    <w:rsid w:val="00AA2D01"/>
    <w:rsid w:val="00AA2E27"/>
    <w:rsid w:val="00AA30A2"/>
    <w:rsid w:val="00AA322E"/>
    <w:rsid w:val="00AA32DA"/>
    <w:rsid w:val="00AA348D"/>
    <w:rsid w:val="00AA34E4"/>
    <w:rsid w:val="00AA356D"/>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53D5"/>
    <w:rsid w:val="00AA5584"/>
    <w:rsid w:val="00AA569D"/>
    <w:rsid w:val="00AA5B25"/>
    <w:rsid w:val="00AA5BF1"/>
    <w:rsid w:val="00AA5C2D"/>
    <w:rsid w:val="00AA5C3C"/>
    <w:rsid w:val="00AA6026"/>
    <w:rsid w:val="00AA61B5"/>
    <w:rsid w:val="00AA61BF"/>
    <w:rsid w:val="00AA6206"/>
    <w:rsid w:val="00AA6209"/>
    <w:rsid w:val="00AA62B8"/>
    <w:rsid w:val="00AA630A"/>
    <w:rsid w:val="00AA642A"/>
    <w:rsid w:val="00AA642E"/>
    <w:rsid w:val="00AA65F4"/>
    <w:rsid w:val="00AA69EF"/>
    <w:rsid w:val="00AA6B64"/>
    <w:rsid w:val="00AA6BDC"/>
    <w:rsid w:val="00AA6D85"/>
    <w:rsid w:val="00AA6F85"/>
    <w:rsid w:val="00AA6F9A"/>
    <w:rsid w:val="00AA702C"/>
    <w:rsid w:val="00AA7130"/>
    <w:rsid w:val="00AA71B0"/>
    <w:rsid w:val="00AA762F"/>
    <w:rsid w:val="00AA76B8"/>
    <w:rsid w:val="00AA7C4F"/>
    <w:rsid w:val="00AB001C"/>
    <w:rsid w:val="00AB02C8"/>
    <w:rsid w:val="00AB062A"/>
    <w:rsid w:val="00AB06B8"/>
    <w:rsid w:val="00AB0A3C"/>
    <w:rsid w:val="00AB0ADE"/>
    <w:rsid w:val="00AB0B24"/>
    <w:rsid w:val="00AB0C5B"/>
    <w:rsid w:val="00AB0CA0"/>
    <w:rsid w:val="00AB0CF6"/>
    <w:rsid w:val="00AB0E70"/>
    <w:rsid w:val="00AB102D"/>
    <w:rsid w:val="00AB13DC"/>
    <w:rsid w:val="00AB1518"/>
    <w:rsid w:val="00AB1A33"/>
    <w:rsid w:val="00AB1B50"/>
    <w:rsid w:val="00AB1C99"/>
    <w:rsid w:val="00AB2328"/>
    <w:rsid w:val="00AB23E2"/>
    <w:rsid w:val="00AB2857"/>
    <w:rsid w:val="00AB2A04"/>
    <w:rsid w:val="00AB2AD1"/>
    <w:rsid w:val="00AB2D9B"/>
    <w:rsid w:val="00AB2F8A"/>
    <w:rsid w:val="00AB300A"/>
    <w:rsid w:val="00AB3299"/>
    <w:rsid w:val="00AB33A4"/>
    <w:rsid w:val="00AB33F9"/>
    <w:rsid w:val="00AB3418"/>
    <w:rsid w:val="00AB3491"/>
    <w:rsid w:val="00AB3827"/>
    <w:rsid w:val="00AB3D8B"/>
    <w:rsid w:val="00AB3D94"/>
    <w:rsid w:val="00AB3E16"/>
    <w:rsid w:val="00AB3E3E"/>
    <w:rsid w:val="00AB3EDB"/>
    <w:rsid w:val="00AB3F13"/>
    <w:rsid w:val="00AB4157"/>
    <w:rsid w:val="00AB42FF"/>
    <w:rsid w:val="00AB4EB6"/>
    <w:rsid w:val="00AB513E"/>
    <w:rsid w:val="00AB53BA"/>
    <w:rsid w:val="00AB563D"/>
    <w:rsid w:val="00AB57AD"/>
    <w:rsid w:val="00AB583A"/>
    <w:rsid w:val="00AB5A59"/>
    <w:rsid w:val="00AB5C00"/>
    <w:rsid w:val="00AB5D4C"/>
    <w:rsid w:val="00AB5EF3"/>
    <w:rsid w:val="00AB61EA"/>
    <w:rsid w:val="00AB642C"/>
    <w:rsid w:val="00AB66A3"/>
    <w:rsid w:val="00AB706E"/>
    <w:rsid w:val="00AB7134"/>
    <w:rsid w:val="00AB7640"/>
    <w:rsid w:val="00AB76D5"/>
    <w:rsid w:val="00AB7787"/>
    <w:rsid w:val="00AB78AC"/>
    <w:rsid w:val="00AB79FD"/>
    <w:rsid w:val="00AB7E64"/>
    <w:rsid w:val="00AC0153"/>
    <w:rsid w:val="00AC0287"/>
    <w:rsid w:val="00AC0559"/>
    <w:rsid w:val="00AC06F1"/>
    <w:rsid w:val="00AC0CCB"/>
    <w:rsid w:val="00AC0E61"/>
    <w:rsid w:val="00AC0E98"/>
    <w:rsid w:val="00AC0EB6"/>
    <w:rsid w:val="00AC0F24"/>
    <w:rsid w:val="00AC1191"/>
    <w:rsid w:val="00AC1281"/>
    <w:rsid w:val="00AC13F4"/>
    <w:rsid w:val="00AC1593"/>
    <w:rsid w:val="00AC163D"/>
    <w:rsid w:val="00AC18EB"/>
    <w:rsid w:val="00AC1968"/>
    <w:rsid w:val="00AC1C31"/>
    <w:rsid w:val="00AC1CF7"/>
    <w:rsid w:val="00AC2331"/>
    <w:rsid w:val="00AC26E1"/>
    <w:rsid w:val="00AC27F8"/>
    <w:rsid w:val="00AC284F"/>
    <w:rsid w:val="00AC29E9"/>
    <w:rsid w:val="00AC2A6B"/>
    <w:rsid w:val="00AC2B15"/>
    <w:rsid w:val="00AC2C1B"/>
    <w:rsid w:val="00AC2D4E"/>
    <w:rsid w:val="00AC3084"/>
    <w:rsid w:val="00AC3431"/>
    <w:rsid w:val="00AC35E6"/>
    <w:rsid w:val="00AC38E9"/>
    <w:rsid w:val="00AC3958"/>
    <w:rsid w:val="00AC39B0"/>
    <w:rsid w:val="00AC3B50"/>
    <w:rsid w:val="00AC3C8F"/>
    <w:rsid w:val="00AC3E12"/>
    <w:rsid w:val="00AC42D6"/>
    <w:rsid w:val="00AC45D6"/>
    <w:rsid w:val="00AC462D"/>
    <w:rsid w:val="00AC47F9"/>
    <w:rsid w:val="00AC49C3"/>
    <w:rsid w:val="00AC4A29"/>
    <w:rsid w:val="00AC4D53"/>
    <w:rsid w:val="00AC4E2E"/>
    <w:rsid w:val="00AC501A"/>
    <w:rsid w:val="00AC515B"/>
    <w:rsid w:val="00AC5215"/>
    <w:rsid w:val="00AC5439"/>
    <w:rsid w:val="00AC55A1"/>
    <w:rsid w:val="00AC5A3B"/>
    <w:rsid w:val="00AC5B02"/>
    <w:rsid w:val="00AC5D8C"/>
    <w:rsid w:val="00AC61B3"/>
    <w:rsid w:val="00AC63F4"/>
    <w:rsid w:val="00AC6521"/>
    <w:rsid w:val="00AC690A"/>
    <w:rsid w:val="00AC69BE"/>
    <w:rsid w:val="00AC6A26"/>
    <w:rsid w:val="00AC6A8B"/>
    <w:rsid w:val="00AC6D0A"/>
    <w:rsid w:val="00AC71E2"/>
    <w:rsid w:val="00AC764B"/>
    <w:rsid w:val="00AC7879"/>
    <w:rsid w:val="00AC789A"/>
    <w:rsid w:val="00AC78F7"/>
    <w:rsid w:val="00AC792B"/>
    <w:rsid w:val="00AC796A"/>
    <w:rsid w:val="00AC7E16"/>
    <w:rsid w:val="00AC7E68"/>
    <w:rsid w:val="00AC7E79"/>
    <w:rsid w:val="00AD0259"/>
    <w:rsid w:val="00AD0375"/>
    <w:rsid w:val="00AD0405"/>
    <w:rsid w:val="00AD09DA"/>
    <w:rsid w:val="00AD0A73"/>
    <w:rsid w:val="00AD11B6"/>
    <w:rsid w:val="00AD11C6"/>
    <w:rsid w:val="00AD12BD"/>
    <w:rsid w:val="00AD15F0"/>
    <w:rsid w:val="00AD163D"/>
    <w:rsid w:val="00AD1DFE"/>
    <w:rsid w:val="00AD1F06"/>
    <w:rsid w:val="00AD1F4E"/>
    <w:rsid w:val="00AD2268"/>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91"/>
    <w:rsid w:val="00AD34A1"/>
    <w:rsid w:val="00AD34FC"/>
    <w:rsid w:val="00AD3619"/>
    <w:rsid w:val="00AD3BEC"/>
    <w:rsid w:val="00AD3E91"/>
    <w:rsid w:val="00AD41AE"/>
    <w:rsid w:val="00AD4207"/>
    <w:rsid w:val="00AD46DF"/>
    <w:rsid w:val="00AD48F9"/>
    <w:rsid w:val="00AD4C22"/>
    <w:rsid w:val="00AD4C76"/>
    <w:rsid w:val="00AD4C87"/>
    <w:rsid w:val="00AD4CC4"/>
    <w:rsid w:val="00AD4CF1"/>
    <w:rsid w:val="00AD4E45"/>
    <w:rsid w:val="00AD4E9E"/>
    <w:rsid w:val="00AD4F00"/>
    <w:rsid w:val="00AD514B"/>
    <w:rsid w:val="00AD528B"/>
    <w:rsid w:val="00AD53FF"/>
    <w:rsid w:val="00AD550A"/>
    <w:rsid w:val="00AD576F"/>
    <w:rsid w:val="00AD5B4C"/>
    <w:rsid w:val="00AD5D8B"/>
    <w:rsid w:val="00AD5E0A"/>
    <w:rsid w:val="00AD5F16"/>
    <w:rsid w:val="00AD6015"/>
    <w:rsid w:val="00AD63BA"/>
    <w:rsid w:val="00AD6560"/>
    <w:rsid w:val="00AD6766"/>
    <w:rsid w:val="00AD6808"/>
    <w:rsid w:val="00AD6C7F"/>
    <w:rsid w:val="00AD6E10"/>
    <w:rsid w:val="00AD6F92"/>
    <w:rsid w:val="00AD70C9"/>
    <w:rsid w:val="00AD7110"/>
    <w:rsid w:val="00AD728D"/>
    <w:rsid w:val="00AD732B"/>
    <w:rsid w:val="00AD74CA"/>
    <w:rsid w:val="00AD757E"/>
    <w:rsid w:val="00AD7599"/>
    <w:rsid w:val="00AD75A6"/>
    <w:rsid w:val="00AD7920"/>
    <w:rsid w:val="00AD7927"/>
    <w:rsid w:val="00AD7984"/>
    <w:rsid w:val="00AE02FB"/>
    <w:rsid w:val="00AE0617"/>
    <w:rsid w:val="00AE08F3"/>
    <w:rsid w:val="00AE0A88"/>
    <w:rsid w:val="00AE0D23"/>
    <w:rsid w:val="00AE0E9E"/>
    <w:rsid w:val="00AE12A0"/>
    <w:rsid w:val="00AE1418"/>
    <w:rsid w:val="00AE14B7"/>
    <w:rsid w:val="00AE14CD"/>
    <w:rsid w:val="00AE1760"/>
    <w:rsid w:val="00AE18B8"/>
    <w:rsid w:val="00AE2051"/>
    <w:rsid w:val="00AE2164"/>
    <w:rsid w:val="00AE21BC"/>
    <w:rsid w:val="00AE2205"/>
    <w:rsid w:val="00AE232B"/>
    <w:rsid w:val="00AE27A4"/>
    <w:rsid w:val="00AE2A46"/>
    <w:rsid w:val="00AE2AEA"/>
    <w:rsid w:val="00AE2BFE"/>
    <w:rsid w:val="00AE2E69"/>
    <w:rsid w:val="00AE2FFB"/>
    <w:rsid w:val="00AE3004"/>
    <w:rsid w:val="00AE3A56"/>
    <w:rsid w:val="00AE3B57"/>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0FB"/>
    <w:rsid w:val="00AE63FA"/>
    <w:rsid w:val="00AE6433"/>
    <w:rsid w:val="00AE646D"/>
    <w:rsid w:val="00AE6518"/>
    <w:rsid w:val="00AE6584"/>
    <w:rsid w:val="00AE69BD"/>
    <w:rsid w:val="00AE6D12"/>
    <w:rsid w:val="00AE6E48"/>
    <w:rsid w:val="00AE6EEB"/>
    <w:rsid w:val="00AE6FC9"/>
    <w:rsid w:val="00AE723D"/>
    <w:rsid w:val="00AE73F2"/>
    <w:rsid w:val="00AE75A9"/>
    <w:rsid w:val="00AE783E"/>
    <w:rsid w:val="00AE795E"/>
    <w:rsid w:val="00AE7992"/>
    <w:rsid w:val="00AE7A5A"/>
    <w:rsid w:val="00AE7D16"/>
    <w:rsid w:val="00AE7F4D"/>
    <w:rsid w:val="00AF0311"/>
    <w:rsid w:val="00AF07EE"/>
    <w:rsid w:val="00AF0801"/>
    <w:rsid w:val="00AF088D"/>
    <w:rsid w:val="00AF09E0"/>
    <w:rsid w:val="00AF0A4B"/>
    <w:rsid w:val="00AF0BCA"/>
    <w:rsid w:val="00AF0DA6"/>
    <w:rsid w:val="00AF0DFC"/>
    <w:rsid w:val="00AF0EA4"/>
    <w:rsid w:val="00AF0F43"/>
    <w:rsid w:val="00AF10D3"/>
    <w:rsid w:val="00AF115E"/>
    <w:rsid w:val="00AF1414"/>
    <w:rsid w:val="00AF1584"/>
    <w:rsid w:val="00AF1703"/>
    <w:rsid w:val="00AF1953"/>
    <w:rsid w:val="00AF1958"/>
    <w:rsid w:val="00AF1990"/>
    <w:rsid w:val="00AF1998"/>
    <w:rsid w:val="00AF1C43"/>
    <w:rsid w:val="00AF1C8E"/>
    <w:rsid w:val="00AF1CBC"/>
    <w:rsid w:val="00AF1E32"/>
    <w:rsid w:val="00AF1E53"/>
    <w:rsid w:val="00AF1FAC"/>
    <w:rsid w:val="00AF235A"/>
    <w:rsid w:val="00AF23D3"/>
    <w:rsid w:val="00AF24EF"/>
    <w:rsid w:val="00AF27F2"/>
    <w:rsid w:val="00AF28B0"/>
    <w:rsid w:val="00AF2A52"/>
    <w:rsid w:val="00AF2B1F"/>
    <w:rsid w:val="00AF2DED"/>
    <w:rsid w:val="00AF2E75"/>
    <w:rsid w:val="00AF2F32"/>
    <w:rsid w:val="00AF2FC6"/>
    <w:rsid w:val="00AF31CA"/>
    <w:rsid w:val="00AF359E"/>
    <w:rsid w:val="00AF37AD"/>
    <w:rsid w:val="00AF3C80"/>
    <w:rsid w:val="00AF3C8C"/>
    <w:rsid w:val="00AF3D11"/>
    <w:rsid w:val="00AF4103"/>
    <w:rsid w:val="00AF41FC"/>
    <w:rsid w:val="00AF42BD"/>
    <w:rsid w:val="00AF43FE"/>
    <w:rsid w:val="00AF457C"/>
    <w:rsid w:val="00AF4648"/>
    <w:rsid w:val="00AF48D7"/>
    <w:rsid w:val="00AF4B50"/>
    <w:rsid w:val="00AF4D4E"/>
    <w:rsid w:val="00AF4D7C"/>
    <w:rsid w:val="00AF5021"/>
    <w:rsid w:val="00AF50F4"/>
    <w:rsid w:val="00AF5109"/>
    <w:rsid w:val="00AF531F"/>
    <w:rsid w:val="00AF5363"/>
    <w:rsid w:val="00AF53A7"/>
    <w:rsid w:val="00AF54E4"/>
    <w:rsid w:val="00AF554E"/>
    <w:rsid w:val="00AF5725"/>
    <w:rsid w:val="00AF5734"/>
    <w:rsid w:val="00AF5843"/>
    <w:rsid w:val="00AF585A"/>
    <w:rsid w:val="00AF5928"/>
    <w:rsid w:val="00AF5BBB"/>
    <w:rsid w:val="00AF5D06"/>
    <w:rsid w:val="00AF5E3B"/>
    <w:rsid w:val="00AF5F78"/>
    <w:rsid w:val="00AF63A9"/>
    <w:rsid w:val="00AF6591"/>
    <w:rsid w:val="00AF66F1"/>
    <w:rsid w:val="00AF6701"/>
    <w:rsid w:val="00AF68E9"/>
    <w:rsid w:val="00AF692D"/>
    <w:rsid w:val="00AF6AE3"/>
    <w:rsid w:val="00AF6B1B"/>
    <w:rsid w:val="00AF7050"/>
    <w:rsid w:val="00AF724C"/>
    <w:rsid w:val="00AF7323"/>
    <w:rsid w:val="00AF738A"/>
    <w:rsid w:val="00AF749E"/>
    <w:rsid w:val="00AF7533"/>
    <w:rsid w:val="00AF7558"/>
    <w:rsid w:val="00AF790F"/>
    <w:rsid w:val="00AF7A91"/>
    <w:rsid w:val="00AF7CDF"/>
    <w:rsid w:val="00AF7DAB"/>
    <w:rsid w:val="00AF7F09"/>
    <w:rsid w:val="00AF7F1D"/>
    <w:rsid w:val="00B00047"/>
    <w:rsid w:val="00B00059"/>
    <w:rsid w:val="00B002BA"/>
    <w:rsid w:val="00B00306"/>
    <w:rsid w:val="00B004EA"/>
    <w:rsid w:val="00B00854"/>
    <w:rsid w:val="00B00899"/>
    <w:rsid w:val="00B009D3"/>
    <w:rsid w:val="00B00D07"/>
    <w:rsid w:val="00B00D62"/>
    <w:rsid w:val="00B010D3"/>
    <w:rsid w:val="00B013EF"/>
    <w:rsid w:val="00B01435"/>
    <w:rsid w:val="00B0158B"/>
    <w:rsid w:val="00B01669"/>
    <w:rsid w:val="00B01A7A"/>
    <w:rsid w:val="00B01BED"/>
    <w:rsid w:val="00B01C21"/>
    <w:rsid w:val="00B01CC2"/>
    <w:rsid w:val="00B01E54"/>
    <w:rsid w:val="00B01F0D"/>
    <w:rsid w:val="00B02014"/>
    <w:rsid w:val="00B021DE"/>
    <w:rsid w:val="00B0226B"/>
    <w:rsid w:val="00B0226D"/>
    <w:rsid w:val="00B0235F"/>
    <w:rsid w:val="00B0237A"/>
    <w:rsid w:val="00B023FC"/>
    <w:rsid w:val="00B02443"/>
    <w:rsid w:val="00B024D1"/>
    <w:rsid w:val="00B026C7"/>
    <w:rsid w:val="00B0275D"/>
    <w:rsid w:val="00B02A4C"/>
    <w:rsid w:val="00B02A89"/>
    <w:rsid w:val="00B030F6"/>
    <w:rsid w:val="00B03101"/>
    <w:rsid w:val="00B032CE"/>
    <w:rsid w:val="00B033B4"/>
    <w:rsid w:val="00B03643"/>
    <w:rsid w:val="00B03950"/>
    <w:rsid w:val="00B039CE"/>
    <w:rsid w:val="00B03A2E"/>
    <w:rsid w:val="00B03C9A"/>
    <w:rsid w:val="00B03CF7"/>
    <w:rsid w:val="00B03D26"/>
    <w:rsid w:val="00B03E54"/>
    <w:rsid w:val="00B0400A"/>
    <w:rsid w:val="00B040E6"/>
    <w:rsid w:val="00B042A4"/>
    <w:rsid w:val="00B042A6"/>
    <w:rsid w:val="00B04583"/>
    <w:rsid w:val="00B048BD"/>
    <w:rsid w:val="00B0496C"/>
    <w:rsid w:val="00B04D36"/>
    <w:rsid w:val="00B04F11"/>
    <w:rsid w:val="00B050D5"/>
    <w:rsid w:val="00B053F5"/>
    <w:rsid w:val="00B054CE"/>
    <w:rsid w:val="00B05629"/>
    <w:rsid w:val="00B0565A"/>
    <w:rsid w:val="00B05688"/>
    <w:rsid w:val="00B0579D"/>
    <w:rsid w:val="00B05B07"/>
    <w:rsid w:val="00B05CC2"/>
    <w:rsid w:val="00B05EFF"/>
    <w:rsid w:val="00B060C8"/>
    <w:rsid w:val="00B06163"/>
    <w:rsid w:val="00B0642D"/>
    <w:rsid w:val="00B06A56"/>
    <w:rsid w:val="00B06AF4"/>
    <w:rsid w:val="00B06B44"/>
    <w:rsid w:val="00B06B70"/>
    <w:rsid w:val="00B06C77"/>
    <w:rsid w:val="00B06F7F"/>
    <w:rsid w:val="00B070CB"/>
    <w:rsid w:val="00B07286"/>
    <w:rsid w:val="00B0747F"/>
    <w:rsid w:val="00B074A3"/>
    <w:rsid w:val="00B075EC"/>
    <w:rsid w:val="00B078FD"/>
    <w:rsid w:val="00B07909"/>
    <w:rsid w:val="00B0791B"/>
    <w:rsid w:val="00B07CBE"/>
    <w:rsid w:val="00B07F35"/>
    <w:rsid w:val="00B07F5F"/>
    <w:rsid w:val="00B10030"/>
    <w:rsid w:val="00B10223"/>
    <w:rsid w:val="00B10303"/>
    <w:rsid w:val="00B1060C"/>
    <w:rsid w:val="00B108EF"/>
    <w:rsid w:val="00B1093D"/>
    <w:rsid w:val="00B10BD1"/>
    <w:rsid w:val="00B10C75"/>
    <w:rsid w:val="00B10DDA"/>
    <w:rsid w:val="00B10E2C"/>
    <w:rsid w:val="00B110C7"/>
    <w:rsid w:val="00B111BF"/>
    <w:rsid w:val="00B11224"/>
    <w:rsid w:val="00B114C4"/>
    <w:rsid w:val="00B115A1"/>
    <w:rsid w:val="00B1187A"/>
    <w:rsid w:val="00B11882"/>
    <w:rsid w:val="00B11A4B"/>
    <w:rsid w:val="00B11A53"/>
    <w:rsid w:val="00B11E29"/>
    <w:rsid w:val="00B1219E"/>
    <w:rsid w:val="00B12209"/>
    <w:rsid w:val="00B12287"/>
    <w:rsid w:val="00B12892"/>
    <w:rsid w:val="00B12A59"/>
    <w:rsid w:val="00B12DCA"/>
    <w:rsid w:val="00B12F78"/>
    <w:rsid w:val="00B1329C"/>
    <w:rsid w:val="00B133BC"/>
    <w:rsid w:val="00B13515"/>
    <w:rsid w:val="00B13634"/>
    <w:rsid w:val="00B13671"/>
    <w:rsid w:val="00B137BE"/>
    <w:rsid w:val="00B137D3"/>
    <w:rsid w:val="00B1388A"/>
    <w:rsid w:val="00B13B1C"/>
    <w:rsid w:val="00B13B8D"/>
    <w:rsid w:val="00B13C29"/>
    <w:rsid w:val="00B13D80"/>
    <w:rsid w:val="00B13F1F"/>
    <w:rsid w:val="00B14123"/>
    <w:rsid w:val="00B143F4"/>
    <w:rsid w:val="00B14608"/>
    <w:rsid w:val="00B1463B"/>
    <w:rsid w:val="00B147CC"/>
    <w:rsid w:val="00B149ED"/>
    <w:rsid w:val="00B14C80"/>
    <w:rsid w:val="00B14D86"/>
    <w:rsid w:val="00B14FC8"/>
    <w:rsid w:val="00B150B5"/>
    <w:rsid w:val="00B15141"/>
    <w:rsid w:val="00B151C6"/>
    <w:rsid w:val="00B1599E"/>
    <w:rsid w:val="00B15A0F"/>
    <w:rsid w:val="00B15D26"/>
    <w:rsid w:val="00B15DAB"/>
    <w:rsid w:val="00B15FAA"/>
    <w:rsid w:val="00B15FDB"/>
    <w:rsid w:val="00B161A5"/>
    <w:rsid w:val="00B16588"/>
    <w:rsid w:val="00B1667C"/>
    <w:rsid w:val="00B167A6"/>
    <w:rsid w:val="00B16B10"/>
    <w:rsid w:val="00B16B5F"/>
    <w:rsid w:val="00B16C5A"/>
    <w:rsid w:val="00B1736C"/>
    <w:rsid w:val="00B1738F"/>
    <w:rsid w:val="00B1754E"/>
    <w:rsid w:val="00B1757D"/>
    <w:rsid w:val="00B17744"/>
    <w:rsid w:val="00B17CD4"/>
    <w:rsid w:val="00B17E59"/>
    <w:rsid w:val="00B17EE5"/>
    <w:rsid w:val="00B20057"/>
    <w:rsid w:val="00B200D2"/>
    <w:rsid w:val="00B20125"/>
    <w:rsid w:val="00B2034E"/>
    <w:rsid w:val="00B2043A"/>
    <w:rsid w:val="00B2048B"/>
    <w:rsid w:val="00B20C35"/>
    <w:rsid w:val="00B20CFA"/>
    <w:rsid w:val="00B20D8C"/>
    <w:rsid w:val="00B20E2B"/>
    <w:rsid w:val="00B21016"/>
    <w:rsid w:val="00B21050"/>
    <w:rsid w:val="00B215F9"/>
    <w:rsid w:val="00B217C1"/>
    <w:rsid w:val="00B21913"/>
    <w:rsid w:val="00B219B6"/>
    <w:rsid w:val="00B21CA7"/>
    <w:rsid w:val="00B21D72"/>
    <w:rsid w:val="00B21D85"/>
    <w:rsid w:val="00B21DF9"/>
    <w:rsid w:val="00B21E17"/>
    <w:rsid w:val="00B21EEE"/>
    <w:rsid w:val="00B2208F"/>
    <w:rsid w:val="00B224BB"/>
    <w:rsid w:val="00B22939"/>
    <w:rsid w:val="00B22BCF"/>
    <w:rsid w:val="00B22BF7"/>
    <w:rsid w:val="00B22ED9"/>
    <w:rsid w:val="00B233A9"/>
    <w:rsid w:val="00B23776"/>
    <w:rsid w:val="00B239CC"/>
    <w:rsid w:val="00B23A36"/>
    <w:rsid w:val="00B23B1C"/>
    <w:rsid w:val="00B23DB1"/>
    <w:rsid w:val="00B23DDC"/>
    <w:rsid w:val="00B23E13"/>
    <w:rsid w:val="00B23FAE"/>
    <w:rsid w:val="00B24051"/>
    <w:rsid w:val="00B24110"/>
    <w:rsid w:val="00B2498B"/>
    <w:rsid w:val="00B24B39"/>
    <w:rsid w:val="00B24B76"/>
    <w:rsid w:val="00B24B93"/>
    <w:rsid w:val="00B24C1C"/>
    <w:rsid w:val="00B24DBE"/>
    <w:rsid w:val="00B24E6A"/>
    <w:rsid w:val="00B24F49"/>
    <w:rsid w:val="00B25241"/>
    <w:rsid w:val="00B252CC"/>
    <w:rsid w:val="00B25370"/>
    <w:rsid w:val="00B253BD"/>
    <w:rsid w:val="00B254EC"/>
    <w:rsid w:val="00B25551"/>
    <w:rsid w:val="00B25585"/>
    <w:rsid w:val="00B25698"/>
    <w:rsid w:val="00B25870"/>
    <w:rsid w:val="00B25882"/>
    <w:rsid w:val="00B258D1"/>
    <w:rsid w:val="00B2593C"/>
    <w:rsid w:val="00B259E8"/>
    <w:rsid w:val="00B25A39"/>
    <w:rsid w:val="00B25A70"/>
    <w:rsid w:val="00B25BD8"/>
    <w:rsid w:val="00B25C4A"/>
    <w:rsid w:val="00B25E1D"/>
    <w:rsid w:val="00B25F9A"/>
    <w:rsid w:val="00B2605F"/>
    <w:rsid w:val="00B2613A"/>
    <w:rsid w:val="00B263A3"/>
    <w:rsid w:val="00B26586"/>
    <w:rsid w:val="00B26713"/>
    <w:rsid w:val="00B269CE"/>
    <w:rsid w:val="00B26E3F"/>
    <w:rsid w:val="00B26F6A"/>
    <w:rsid w:val="00B2757B"/>
    <w:rsid w:val="00B27C9B"/>
    <w:rsid w:val="00B27D54"/>
    <w:rsid w:val="00B27D5A"/>
    <w:rsid w:val="00B27D71"/>
    <w:rsid w:val="00B300BD"/>
    <w:rsid w:val="00B3024C"/>
    <w:rsid w:val="00B30411"/>
    <w:rsid w:val="00B30475"/>
    <w:rsid w:val="00B304DA"/>
    <w:rsid w:val="00B305C0"/>
    <w:rsid w:val="00B3068B"/>
    <w:rsid w:val="00B307C6"/>
    <w:rsid w:val="00B307E0"/>
    <w:rsid w:val="00B3094C"/>
    <w:rsid w:val="00B30A26"/>
    <w:rsid w:val="00B30A33"/>
    <w:rsid w:val="00B30F39"/>
    <w:rsid w:val="00B30F55"/>
    <w:rsid w:val="00B311CC"/>
    <w:rsid w:val="00B314B2"/>
    <w:rsid w:val="00B315BB"/>
    <w:rsid w:val="00B3172D"/>
    <w:rsid w:val="00B3187E"/>
    <w:rsid w:val="00B318EE"/>
    <w:rsid w:val="00B31905"/>
    <w:rsid w:val="00B31B89"/>
    <w:rsid w:val="00B31E5F"/>
    <w:rsid w:val="00B31F21"/>
    <w:rsid w:val="00B32607"/>
    <w:rsid w:val="00B326BE"/>
    <w:rsid w:val="00B32821"/>
    <w:rsid w:val="00B32A9F"/>
    <w:rsid w:val="00B32ABD"/>
    <w:rsid w:val="00B32B71"/>
    <w:rsid w:val="00B32CE3"/>
    <w:rsid w:val="00B32E67"/>
    <w:rsid w:val="00B32EB2"/>
    <w:rsid w:val="00B32EC1"/>
    <w:rsid w:val="00B333CE"/>
    <w:rsid w:val="00B33595"/>
    <w:rsid w:val="00B3376D"/>
    <w:rsid w:val="00B33802"/>
    <w:rsid w:val="00B33913"/>
    <w:rsid w:val="00B3392F"/>
    <w:rsid w:val="00B3396B"/>
    <w:rsid w:val="00B33BA9"/>
    <w:rsid w:val="00B33E44"/>
    <w:rsid w:val="00B33E88"/>
    <w:rsid w:val="00B345EF"/>
    <w:rsid w:val="00B3460A"/>
    <w:rsid w:val="00B34642"/>
    <w:rsid w:val="00B34681"/>
    <w:rsid w:val="00B346C2"/>
    <w:rsid w:val="00B34856"/>
    <w:rsid w:val="00B34886"/>
    <w:rsid w:val="00B3488B"/>
    <w:rsid w:val="00B34E40"/>
    <w:rsid w:val="00B35035"/>
    <w:rsid w:val="00B3511C"/>
    <w:rsid w:val="00B35148"/>
    <w:rsid w:val="00B35318"/>
    <w:rsid w:val="00B3539A"/>
    <w:rsid w:val="00B357B9"/>
    <w:rsid w:val="00B35BA4"/>
    <w:rsid w:val="00B35CB3"/>
    <w:rsid w:val="00B35E0F"/>
    <w:rsid w:val="00B35E93"/>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71"/>
    <w:rsid w:val="00B37CC9"/>
    <w:rsid w:val="00B37CF2"/>
    <w:rsid w:val="00B37DF9"/>
    <w:rsid w:val="00B4003E"/>
    <w:rsid w:val="00B40292"/>
    <w:rsid w:val="00B4029F"/>
    <w:rsid w:val="00B4050B"/>
    <w:rsid w:val="00B406B2"/>
    <w:rsid w:val="00B40D73"/>
    <w:rsid w:val="00B40FBE"/>
    <w:rsid w:val="00B40FE0"/>
    <w:rsid w:val="00B41111"/>
    <w:rsid w:val="00B411A3"/>
    <w:rsid w:val="00B411A4"/>
    <w:rsid w:val="00B41262"/>
    <w:rsid w:val="00B412CB"/>
    <w:rsid w:val="00B412EC"/>
    <w:rsid w:val="00B41351"/>
    <w:rsid w:val="00B415EF"/>
    <w:rsid w:val="00B41831"/>
    <w:rsid w:val="00B41B34"/>
    <w:rsid w:val="00B41C4B"/>
    <w:rsid w:val="00B41C59"/>
    <w:rsid w:val="00B41E7F"/>
    <w:rsid w:val="00B4215A"/>
    <w:rsid w:val="00B421F9"/>
    <w:rsid w:val="00B423A7"/>
    <w:rsid w:val="00B424BB"/>
    <w:rsid w:val="00B4279C"/>
    <w:rsid w:val="00B427E4"/>
    <w:rsid w:val="00B42879"/>
    <w:rsid w:val="00B42B9A"/>
    <w:rsid w:val="00B42F5A"/>
    <w:rsid w:val="00B430D3"/>
    <w:rsid w:val="00B4317F"/>
    <w:rsid w:val="00B432D4"/>
    <w:rsid w:val="00B4334D"/>
    <w:rsid w:val="00B4338C"/>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018"/>
    <w:rsid w:val="00B45192"/>
    <w:rsid w:val="00B451CD"/>
    <w:rsid w:val="00B45515"/>
    <w:rsid w:val="00B4581A"/>
    <w:rsid w:val="00B45A61"/>
    <w:rsid w:val="00B45BCF"/>
    <w:rsid w:val="00B45CCD"/>
    <w:rsid w:val="00B4622C"/>
    <w:rsid w:val="00B462D6"/>
    <w:rsid w:val="00B463F1"/>
    <w:rsid w:val="00B46544"/>
    <w:rsid w:val="00B468E6"/>
    <w:rsid w:val="00B46BBB"/>
    <w:rsid w:val="00B46D8F"/>
    <w:rsid w:val="00B47016"/>
    <w:rsid w:val="00B47137"/>
    <w:rsid w:val="00B47205"/>
    <w:rsid w:val="00B4776B"/>
    <w:rsid w:val="00B47784"/>
    <w:rsid w:val="00B4783F"/>
    <w:rsid w:val="00B47A13"/>
    <w:rsid w:val="00B47AEC"/>
    <w:rsid w:val="00B47CEF"/>
    <w:rsid w:val="00B47F34"/>
    <w:rsid w:val="00B50353"/>
    <w:rsid w:val="00B504F7"/>
    <w:rsid w:val="00B5095D"/>
    <w:rsid w:val="00B50E38"/>
    <w:rsid w:val="00B50F1F"/>
    <w:rsid w:val="00B511A4"/>
    <w:rsid w:val="00B5133A"/>
    <w:rsid w:val="00B5135B"/>
    <w:rsid w:val="00B51367"/>
    <w:rsid w:val="00B51420"/>
    <w:rsid w:val="00B51526"/>
    <w:rsid w:val="00B51A40"/>
    <w:rsid w:val="00B51A4B"/>
    <w:rsid w:val="00B51AE8"/>
    <w:rsid w:val="00B51B9E"/>
    <w:rsid w:val="00B51C7D"/>
    <w:rsid w:val="00B520C4"/>
    <w:rsid w:val="00B52540"/>
    <w:rsid w:val="00B52559"/>
    <w:rsid w:val="00B52646"/>
    <w:rsid w:val="00B529F2"/>
    <w:rsid w:val="00B52AAD"/>
    <w:rsid w:val="00B52B40"/>
    <w:rsid w:val="00B52F6C"/>
    <w:rsid w:val="00B52FEA"/>
    <w:rsid w:val="00B530BB"/>
    <w:rsid w:val="00B53405"/>
    <w:rsid w:val="00B53822"/>
    <w:rsid w:val="00B53827"/>
    <w:rsid w:val="00B53A1E"/>
    <w:rsid w:val="00B53D89"/>
    <w:rsid w:val="00B53EF5"/>
    <w:rsid w:val="00B5418D"/>
    <w:rsid w:val="00B5428C"/>
    <w:rsid w:val="00B542FA"/>
    <w:rsid w:val="00B54551"/>
    <w:rsid w:val="00B54552"/>
    <w:rsid w:val="00B54657"/>
    <w:rsid w:val="00B5470B"/>
    <w:rsid w:val="00B5475E"/>
    <w:rsid w:val="00B5478F"/>
    <w:rsid w:val="00B547AF"/>
    <w:rsid w:val="00B54989"/>
    <w:rsid w:val="00B54D7C"/>
    <w:rsid w:val="00B54F8D"/>
    <w:rsid w:val="00B5510B"/>
    <w:rsid w:val="00B55366"/>
    <w:rsid w:val="00B553CF"/>
    <w:rsid w:val="00B555B8"/>
    <w:rsid w:val="00B5581D"/>
    <w:rsid w:val="00B5594E"/>
    <w:rsid w:val="00B55ACA"/>
    <w:rsid w:val="00B55C19"/>
    <w:rsid w:val="00B55D0A"/>
    <w:rsid w:val="00B5612F"/>
    <w:rsid w:val="00B563AF"/>
    <w:rsid w:val="00B5650C"/>
    <w:rsid w:val="00B566E0"/>
    <w:rsid w:val="00B5685D"/>
    <w:rsid w:val="00B569E9"/>
    <w:rsid w:val="00B56AE3"/>
    <w:rsid w:val="00B56DC9"/>
    <w:rsid w:val="00B57089"/>
    <w:rsid w:val="00B571A3"/>
    <w:rsid w:val="00B5769E"/>
    <w:rsid w:val="00B577C4"/>
    <w:rsid w:val="00B57859"/>
    <w:rsid w:val="00B57861"/>
    <w:rsid w:val="00B57947"/>
    <w:rsid w:val="00B579DB"/>
    <w:rsid w:val="00B57C89"/>
    <w:rsid w:val="00B57F4E"/>
    <w:rsid w:val="00B602DD"/>
    <w:rsid w:val="00B60319"/>
    <w:rsid w:val="00B60351"/>
    <w:rsid w:val="00B60428"/>
    <w:rsid w:val="00B60556"/>
    <w:rsid w:val="00B607AD"/>
    <w:rsid w:val="00B607B8"/>
    <w:rsid w:val="00B607CF"/>
    <w:rsid w:val="00B607D9"/>
    <w:rsid w:val="00B60847"/>
    <w:rsid w:val="00B60BB3"/>
    <w:rsid w:val="00B60E6E"/>
    <w:rsid w:val="00B61049"/>
    <w:rsid w:val="00B61069"/>
    <w:rsid w:val="00B610BB"/>
    <w:rsid w:val="00B610F8"/>
    <w:rsid w:val="00B6117B"/>
    <w:rsid w:val="00B612BE"/>
    <w:rsid w:val="00B6145C"/>
    <w:rsid w:val="00B614C5"/>
    <w:rsid w:val="00B61668"/>
    <w:rsid w:val="00B6184F"/>
    <w:rsid w:val="00B61980"/>
    <w:rsid w:val="00B619AF"/>
    <w:rsid w:val="00B61AB5"/>
    <w:rsid w:val="00B61B85"/>
    <w:rsid w:val="00B61CFF"/>
    <w:rsid w:val="00B61E5C"/>
    <w:rsid w:val="00B61F70"/>
    <w:rsid w:val="00B61FD8"/>
    <w:rsid w:val="00B6208E"/>
    <w:rsid w:val="00B6214D"/>
    <w:rsid w:val="00B6237B"/>
    <w:rsid w:val="00B62414"/>
    <w:rsid w:val="00B62740"/>
    <w:rsid w:val="00B62A18"/>
    <w:rsid w:val="00B62BA7"/>
    <w:rsid w:val="00B62BDD"/>
    <w:rsid w:val="00B6313E"/>
    <w:rsid w:val="00B6326D"/>
    <w:rsid w:val="00B63434"/>
    <w:rsid w:val="00B63541"/>
    <w:rsid w:val="00B637C4"/>
    <w:rsid w:val="00B63870"/>
    <w:rsid w:val="00B63A51"/>
    <w:rsid w:val="00B63AB0"/>
    <w:rsid w:val="00B63C7B"/>
    <w:rsid w:val="00B63FCE"/>
    <w:rsid w:val="00B640AB"/>
    <w:rsid w:val="00B6415B"/>
    <w:rsid w:val="00B64212"/>
    <w:rsid w:val="00B64398"/>
    <w:rsid w:val="00B64484"/>
    <w:rsid w:val="00B64565"/>
    <w:rsid w:val="00B645EE"/>
    <w:rsid w:val="00B645F8"/>
    <w:rsid w:val="00B646A6"/>
    <w:rsid w:val="00B64712"/>
    <w:rsid w:val="00B64C00"/>
    <w:rsid w:val="00B64D52"/>
    <w:rsid w:val="00B64DC2"/>
    <w:rsid w:val="00B6519C"/>
    <w:rsid w:val="00B652B0"/>
    <w:rsid w:val="00B65590"/>
    <w:rsid w:val="00B657B5"/>
    <w:rsid w:val="00B659E4"/>
    <w:rsid w:val="00B65A3A"/>
    <w:rsid w:val="00B65A52"/>
    <w:rsid w:val="00B65A86"/>
    <w:rsid w:val="00B65D1C"/>
    <w:rsid w:val="00B65F96"/>
    <w:rsid w:val="00B65FA6"/>
    <w:rsid w:val="00B66007"/>
    <w:rsid w:val="00B660D8"/>
    <w:rsid w:val="00B66222"/>
    <w:rsid w:val="00B66258"/>
    <w:rsid w:val="00B66339"/>
    <w:rsid w:val="00B6638D"/>
    <w:rsid w:val="00B6649D"/>
    <w:rsid w:val="00B664EC"/>
    <w:rsid w:val="00B6650F"/>
    <w:rsid w:val="00B66801"/>
    <w:rsid w:val="00B66D5F"/>
    <w:rsid w:val="00B66E31"/>
    <w:rsid w:val="00B670DE"/>
    <w:rsid w:val="00B672F4"/>
    <w:rsid w:val="00B6753B"/>
    <w:rsid w:val="00B676FE"/>
    <w:rsid w:val="00B6786F"/>
    <w:rsid w:val="00B67889"/>
    <w:rsid w:val="00B6796C"/>
    <w:rsid w:val="00B67A1D"/>
    <w:rsid w:val="00B67B2B"/>
    <w:rsid w:val="00B67DC1"/>
    <w:rsid w:val="00B67E40"/>
    <w:rsid w:val="00B67F1A"/>
    <w:rsid w:val="00B702BD"/>
    <w:rsid w:val="00B70333"/>
    <w:rsid w:val="00B703B9"/>
    <w:rsid w:val="00B70406"/>
    <w:rsid w:val="00B7056C"/>
    <w:rsid w:val="00B70719"/>
    <w:rsid w:val="00B70A49"/>
    <w:rsid w:val="00B70B9E"/>
    <w:rsid w:val="00B70C48"/>
    <w:rsid w:val="00B70EDB"/>
    <w:rsid w:val="00B71160"/>
    <w:rsid w:val="00B71169"/>
    <w:rsid w:val="00B711B6"/>
    <w:rsid w:val="00B711D5"/>
    <w:rsid w:val="00B713A5"/>
    <w:rsid w:val="00B713A7"/>
    <w:rsid w:val="00B714E2"/>
    <w:rsid w:val="00B71574"/>
    <w:rsid w:val="00B71A5D"/>
    <w:rsid w:val="00B71DE5"/>
    <w:rsid w:val="00B72056"/>
    <w:rsid w:val="00B72184"/>
    <w:rsid w:val="00B721F0"/>
    <w:rsid w:val="00B7254B"/>
    <w:rsid w:val="00B7273B"/>
    <w:rsid w:val="00B727B8"/>
    <w:rsid w:val="00B72AC4"/>
    <w:rsid w:val="00B72EC3"/>
    <w:rsid w:val="00B73259"/>
    <w:rsid w:val="00B7333D"/>
    <w:rsid w:val="00B73453"/>
    <w:rsid w:val="00B734B5"/>
    <w:rsid w:val="00B735CA"/>
    <w:rsid w:val="00B73695"/>
    <w:rsid w:val="00B737C7"/>
    <w:rsid w:val="00B7383B"/>
    <w:rsid w:val="00B73954"/>
    <w:rsid w:val="00B73977"/>
    <w:rsid w:val="00B73C61"/>
    <w:rsid w:val="00B73CC6"/>
    <w:rsid w:val="00B7407F"/>
    <w:rsid w:val="00B740DC"/>
    <w:rsid w:val="00B741DB"/>
    <w:rsid w:val="00B742C3"/>
    <w:rsid w:val="00B74421"/>
    <w:rsid w:val="00B745AD"/>
    <w:rsid w:val="00B746A5"/>
    <w:rsid w:val="00B747ED"/>
    <w:rsid w:val="00B74891"/>
    <w:rsid w:val="00B74910"/>
    <w:rsid w:val="00B74A0D"/>
    <w:rsid w:val="00B74EC0"/>
    <w:rsid w:val="00B75103"/>
    <w:rsid w:val="00B752AB"/>
    <w:rsid w:val="00B75303"/>
    <w:rsid w:val="00B7532A"/>
    <w:rsid w:val="00B753E7"/>
    <w:rsid w:val="00B75667"/>
    <w:rsid w:val="00B75C6D"/>
    <w:rsid w:val="00B75F2C"/>
    <w:rsid w:val="00B7623C"/>
    <w:rsid w:val="00B762C3"/>
    <w:rsid w:val="00B763E7"/>
    <w:rsid w:val="00B764A1"/>
    <w:rsid w:val="00B7664B"/>
    <w:rsid w:val="00B76727"/>
    <w:rsid w:val="00B76CCE"/>
    <w:rsid w:val="00B76CD9"/>
    <w:rsid w:val="00B7703C"/>
    <w:rsid w:val="00B77062"/>
    <w:rsid w:val="00B7709F"/>
    <w:rsid w:val="00B7717B"/>
    <w:rsid w:val="00B774CC"/>
    <w:rsid w:val="00B774D9"/>
    <w:rsid w:val="00B77606"/>
    <w:rsid w:val="00B7763D"/>
    <w:rsid w:val="00B7784E"/>
    <w:rsid w:val="00B77914"/>
    <w:rsid w:val="00B77D3F"/>
    <w:rsid w:val="00B77D8A"/>
    <w:rsid w:val="00B80048"/>
    <w:rsid w:val="00B8053A"/>
    <w:rsid w:val="00B8053B"/>
    <w:rsid w:val="00B8054E"/>
    <w:rsid w:val="00B80733"/>
    <w:rsid w:val="00B80795"/>
    <w:rsid w:val="00B809A2"/>
    <w:rsid w:val="00B80F5B"/>
    <w:rsid w:val="00B81199"/>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CEE"/>
    <w:rsid w:val="00B82F4C"/>
    <w:rsid w:val="00B830F7"/>
    <w:rsid w:val="00B8321E"/>
    <w:rsid w:val="00B837AA"/>
    <w:rsid w:val="00B838B5"/>
    <w:rsid w:val="00B83962"/>
    <w:rsid w:val="00B83AC3"/>
    <w:rsid w:val="00B83DF6"/>
    <w:rsid w:val="00B83DFF"/>
    <w:rsid w:val="00B83EC6"/>
    <w:rsid w:val="00B83F8F"/>
    <w:rsid w:val="00B83F99"/>
    <w:rsid w:val="00B8408E"/>
    <w:rsid w:val="00B840BA"/>
    <w:rsid w:val="00B84675"/>
    <w:rsid w:val="00B84747"/>
    <w:rsid w:val="00B848A5"/>
    <w:rsid w:val="00B84A71"/>
    <w:rsid w:val="00B84B57"/>
    <w:rsid w:val="00B84B76"/>
    <w:rsid w:val="00B84BE8"/>
    <w:rsid w:val="00B853F0"/>
    <w:rsid w:val="00B8564B"/>
    <w:rsid w:val="00B8569C"/>
    <w:rsid w:val="00B856DB"/>
    <w:rsid w:val="00B85740"/>
    <w:rsid w:val="00B859A3"/>
    <w:rsid w:val="00B85C34"/>
    <w:rsid w:val="00B85DD2"/>
    <w:rsid w:val="00B85E03"/>
    <w:rsid w:val="00B85F67"/>
    <w:rsid w:val="00B8607A"/>
    <w:rsid w:val="00B862F5"/>
    <w:rsid w:val="00B8634A"/>
    <w:rsid w:val="00B863EC"/>
    <w:rsid w:val="00B86557"/>
    <w:rsid w:val="00B86734"/>
    <w:rsid w:val="00B868CC"/>
    <w:rsid w:val="00B8692C"/>
    <w:rsid w:val="00B86A4F"/>
    <w:rsid w:val="00B86A94"/>
    <w:rsid w:val="00B86BDC"/>
    <w:rsid w:val="00B86EBE"/>
    <w:rsid w:val="00B874FB"/>
    <w:rsid w:val="00B8769E"/>
    <w:rsid w:val="00B876D1"/>
    <w:rsid w:val="00B87855"/>
    <w:rsid w:val="00B90134"/>
    <w:rsid w:val="00B90136"/>
    <w:rsid w:val="00B9074A"/>
    <w:rsid w:val="00B90786"/>
    <w:rsid w:val="00B90BEB"/>
    <w:rsid w:val="00B90C3C"/>
    <w:rsid w:val="00B90CAB"/>
    <w:rsid w:val="00B90DC8"/>
    <w:rsid w:val="00B910E1"/>
    <w:rsid w:val="00B91139"/>
    <w:rsid w:val="00B91259"/>
    <w:rsid w:val="00B9134E"/>
    <w:rsid w:val="00B91356"/>
    <w:rsid w:val="00B91541"/>
    <w:rsid w:val="00B9156A"/>
    <w:rsid w:val="00B918DE"/>
    <w:rsid w:val="00B918EC"/>
    <w:rsid w:val="00B919CC"/>
    <w:rsid w:val="00B91AC0"/>
    <w:rsid w:val="00B91C6F"/>
    <w:rsid w:val="00B91E0F"/>
    <w:rsid w:val="00B922DA"/>
    <w:rsid w:val="00B9230D"/>
    <w:rsid w:val="00B926C5"/>
    <w:rsid w:val="00B926E0"/>
    <w:rsid w:val="00B92896"/>
    <w:rsid w:val="00B9289C"/>
    <w:rsid w:val="00B928B6"/>
    <w:rsid w:val="00B928C8"/>
    <w:rsid w:val="00B928D8"/>
    <w:rsid w:val="00B9310B"/>
    <w:rsid w:val="00B931E9"/>
    <w:rsid w:val="00B932C7"/>
    <w:rsid w:val="00B932DA"/>
    <w:rsid w:val="00B9332D"/>
    <w:rsid w:val="00B93417"/>
    <w:rsid w:val="00B93663"/>
    <w:rsid w:val="00B93994"/>
    <w:rsid w:val="00B93A34"/>
    <w:rsid w:val="00B93A6F"/>
    <w:rsid w:val="00B93B55"/>
    <w:rsid w:val="00B93C01"/>
    <w:rsid w:val="00B93C36"/>
    <w:rsid w:val="00B93CC9"/>
    <w:rsid w:val="00B93DCA"/>
    <w:rsid w:val="00B93DCC"/>
    <w:rsid w:val="00B94054"/>
    <w:rsid w:val="00B94078"/>
    <w:rsid w:val="00B94253"/>
    <w:rsid w:val="00B9436E"/>
    <w:rsid w:val="00B9446C"/>
    <w:rsid w:val="00B945A6"/>
    <w:rsid w:val="00B94772"/>
    <w:rsid w:val="00B94794"/>
    <w:rsid w:val="00B950E8"/>
    <w:rsid w:val="00B95242"/>
    <w:rsid w:val="00B954FC"/>
    <w:rsid w:val="00B9573F"/>
    <w:rsid w:val="00B95971"/>
    <w:rsid w:val="00B95A04"/>
    <w:rsid w:val="00B95B13"/>
    <w:rsid w:val="00B95C49"/>
    <w:rsid w:val="00B95EEF"/>
    <w:rsid w:val="00B96074"/>
    <w:rsid w:val="00B960DD"/>
    <w:rsid w:val="00B96141"/>
    <w:rsid w:val="00B96228"/>
    <w:rsid w:val="00B962D6"/>
    <w:rsid w:val="00B96313"/>
    <w:rsid w:val="00B964A9"/>
    <w:rsid w:val="00B964DB"/>
    <w:rsid w:val="00B9663A"/>
    <w:rsid w:val="00B96ABF"/>
    <w:rsid w:val="00B96CBF"/>
    <w:rsid w:val="00B96CF0"/>
    <w:rsid w:val="00B96DA2"/>
    <w:rsid w:val="00B972C3"/>
    <w:rsid w:val="00B973D0"/>
    <w:rsid w:val="00B973DD"/>
    <w:rsid w:val="00B9770D"/>
    <w:rsid w:val="00B97726"/>
    <w:rsid w:val="00B977E6"/>
    <w:rsid w:val="00B978D5"/>
    <w:rsid w:val="00B97924"/>
    <w:rsid w:val="00B97AE6"/>
    <w:rsid w:val="00B97B85"/>
    <w:rsid w:val="00B97C3D"/>
    <w:rsid w:val="00B97C80"/>
    <w:rsid w:val="00B97D66"/>
    <w:rsid w:val="00B97F04"/>
    <w:rsid w:val="00BA03F8"/>
    <w:rsid w:val="00BA04DF"/>
    <w:rsid w:val="00BA04F7"/>
    <w:rsid w:val="00BA055F"/>
    <w:rsid w:val="00BA067F"/>
    <w:rsid w:val="00BA0B66"/>
    <w:rsid w:val="00BA0D15"/>
    <w:rsid w:val="00BA0E67"/>
    <w:rsid w:val="00BA106C"/>
    <w:rsid w:val="00BA1143"/>
    <w:rsid w:val="00BA13E0"/>
    <w:rsid w:val="00BA13E5"/>
    <w:rsid w:val="00BA14E7"/>
    <w:rsid w:val="00BA17C4"/>
    <w:rsid w:val="00BA1B3B"/>
    <w:rsid w:val="00BA1C20"/>
    <w:rsid w:val="00BA1C60"/>
    <w:rsid w:val="00BA1DE2"/>
    <w:rsid w:val="00BA1F6E"/>
    <w:rsid w:val="00BA20C7"/>
    <w:rsid w:val="00BA2213"/>
    <w:rsid w:val="00BA2381"/>
    <w:rsid w:val="00BA242B"/>
    <w:rsid w:val="00BA270E"/>
    <w:rsid w:val="00BA2712"/>
    <w:rsid w:val="00BA2729"/>
    <w:rsid w:val="00BA283C"/>
    <w:rsid w:val="00BA2A6C"/>
    <w:rsid w:val="00BA2AEB"/>
    <w:rsid w:val="00BA2B09"/>
    <w:rsid w:val="00BA2D72"/>
    <w:rsid w:val="00BA2DED"/>
    <w:rsid w:val="00BA30A8"/>
    <w:rsid w:val="00BA30AB"/>
    <w:rsid w:val="00BA3129"/>
    <w:rsid w:val="00BA32A7"/>
    <w:rsid w:val="00BA3835"/>
    <w:rsid w:val="00BA3974"/>
    <w:rsid w:val="00BA3A77"/>
    <w:rsid w:val="00BA3C37"/>
    <w:rsid w:val="00BA3CC9"/>
    <w:rsid w:val="00BA3F29"/>
    <w:rsid w:val="00BA3F36"/>
    <w:rsid w:val="00BA4016"/>
    <w:rsid w:val="00BA40BE"/>
    <w:rsid w:val="00BA465E"/>
    <w:rsid w:val="00BA48D3"/>
    <w:rsid w:val="00BA48E0"/>
    <w:rsid w:val="00BA4A82"/>
    <w:rsid w:val="00BA4B00"/>
    <w:rsid w:val="00BA4C09"/>
    <w:rsid w:val="00BA4F98"/>
    <w:rsid w:val="00BA5181"/>
    <w:rsid w:val="00BA531E"/>
    <w:rsid w:val="00BA5346"/>
    <w:rsid w:val="00BA54FB"/>
    <w:rsid w:val="00BA56DA"/>
    <w:rsid w:val="00BA56EB"/>
    <w:rsid w:val="00BA58FA"/>
    <w:rsid w:val="00BA590E"/>
    <w:rsid w:val="00BA5C43"/>
    <w:rsid w:val="00BA5C97"/>
    <w:rsid w:val="00BA5DED"/>
    <w:rsid w:val="00BA5EE1"/>
    <w:rsid w:val="00BA5EFB"/>
    <w:rsid w:val="00BA5FD1"/>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53F"/>
    <w:rsid w:val="00BB172E"/>
    <w:rsid w:val="00BB173D"/>
    <w:rsid w:val="00BB191F"/>
    <w:rsid w:val="00BB1966"/>
    <w:rsid w:val="00BB1AF6"/>
    <w:rsid w:val="00BB1B24"/>
    <w:rsid w:val="00BB1B3C"/>
    <w:rsid w:val="00BB1C4F"/>
    <w:rsid w:val="00BB1CB0"/>
    <w:rsid w:val="00BB1CFA"/>
    <w:rsid w:val="00BB1D50"/>
    <w:rsid w:val="00BB1F8F"/>
    <w:rsid w:val="00BB2029"/>
    <w:rsid w:val="00BB21B3"/>
    <w:rsid w:val="00BB225D"/>
    <w:rsid w:val="00BB22CE"/>
    <w:rsid w:val="00BB2354"/>
    <w:rsid w:val="00BB2E16"/>
    <w:rsid w:val="00BB2F0E"/>
    <w:rsid w:val="00BB3355"/>
    <w:rsid w:val="00BB345D"/>
    <w:rsid w:val="00BB3470"/>
    <w:rsid w:val="00BB365A"/>
    <w:rsid w:val="00BB3EE8"/>
    <w:rsid w:val="00BB3F27"/>
    <w:rsid w:val="00BB3F4C"/>
    <w:rsid w:val="00BB3F73"/>
    <w:rsid w:val="00BB3F8F"/>
    <w:rsid w:val="00BB3FFE"/>
    <w:rsid w:val="00BB4028"/>
    <w:rsid w:val="00BB402F"/>
    <w:rsid w:val="00BB4102"/>
    <w:rsid w:val="00BB424D"/>
    <w:rsid w:val="00BB44F5"/>
    <w:rsid w:val="00BB45B9"/>
    <w:rsid w:val="00BB470E"/>
    <w:rsid w:val="00BB4A42"/>
    <w:rsid w:val="00BB4B18"/>
    <w:rsid w:val="00BB4CA1"/>
    <w:rsid w:val="00BB5321"/>
    <w:rsid w:val="00BB5415"/>
    <w:rsid w:val="00BB56F2"/>
    <w:rsid w:val="00BB56F3"/>
    <w:rsid w:val="00BB5791"/>
    <w:rsid w:val="00BB59CD"/>
    <w:rsid w:val="00BB5BF1"/>
    <w:rsid w:val="00BB602A"/>
    <w:rsid w:val="00BB61DC"/>
    <w:rsid w:val="00BB6431"/>
    <w:rsid w:val="00BB6436"/>
    <w:rsid w:val="00BB6472"/>
    <w:rsid w:val="00BB682E"/>
    <w:rsid w:val="00BB6854"/>
    <w:rsid w:val="00BB6A65"/>
    <w:rsid w:val="00BB6C81"/>
    <w:rsid w:val="00BB71EC"/>
    <w:rsid w:val="00BB723D"/>
    <w:rsid w:val="00BB724B"/>
    <w:rsid w:val="00BB7314"/>
    <w:rsid w:val="00BB736F"/>
    <w:rsid w:val="00BB7634"/>
    <w:rsid w:val="00BB7927"/>
    <w:rsid w:val="00BB7BAB"/>
    <w:rsid w:val="00BB7D4C"/>
    <w:rsid w:val="00BB7F03"/>
    <w:rsid w:val="00BC0879"/>
    <w:rsid w:val="00BC0881"/>
    <w:rsid w:val="00BC0A93"/>
    <w:rsid w:val="00BC10B0"/>
    <w:rsid w:val="00BC1373"/>
    <w:rsid w:val="00BC13B5"/>
    <w:rsid w:val="00BC16A7"/>
    <w:rsid w:val="00BC16BF"/>
    <w:rsid w:val="00BC188C"/>
    <w:rsid w:val="00BC19CB"/>
    <w:rsid w:val="00BC1A03"/>
    <w:rsid w:val="00BC1A99"/>
    <w:rsid w:val="00BC1BBC"/>
    <w:rsid w:val="00BC1D8E"/>
    <w:rsid w:val="00BC1DFE"/>
    <w:rsid w:val="00BC201A"/>
    <w:rsid w:val="00BC20AC"/>
    <w:rsid w:val="00BC21A0"/>
    <w:rsid w:val="00BC238E"/>
    <w:rsid w:val="00BC2517"/>
    <w:rsid w:val="00BC2830"/>
    <w:rsid w:val="00BC28F3"/>
    <w:rsid w:val="00BC2BC7"/>
    <w:rsid w:val="00BC2EC5"/>
    <w:rsid w:val="00BC2F45"/>
    <w:rsid w:val="00BC30A6"/>
    <w:rsid w:val="00BC321B"/>
    <w:rsid w:val="00BC32D7"/>
    <w:rsid w:val="00BC344E"/>
    <w:rsid w:val="00BC3542"/>
    <w:rsid w:val="00BC3792"/>
    <w:rsid w:val="00BC37BB"/>
    <w:rsid w:val="00BC38B8"/>
    <w:rsid w:val="00BC39FA"/>
    <w:rsid w:val="00BC3CF8"/>
    <w:rsid w:val="00BC3F07"/>
    <w:rsid w:val="00BC3FE8"/>
    <w:rsid w:val="00BC4053"/>
    <w:rsid w:val="00BC43FF"/>
    <w:rsid w:val="00BC45CC"/>
    <w:rsid w:val="00BC4988"/>
    <w:rsid w:val="00BC499E"/>
    <w:rsid w:val="00BC49B9"/>
    <w:rsid w:val="00BC4AE8"/>
    <w:rsid w:val="00BC4B84"/>
    <w:rsid w:val="00BC4E55"/>
    <w:rsid w:val="00BC50B5"/>
    <w:rsid w:val="00BC5234"/>
    <w:rsid w:val="00BC53A5"/>
    <w:rsid w:val="00BC53E9"/>
    <w:rsid w:val="00BC5439"/>
    <w:rsid w:val="00BC55E4"/>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ACE"/>
    <w:rsid w:val="00BC7CEE"/>
    <w:rsid w:val="00BC7CFE"/>
    <w:rsid w:val="00BD013E"/>
    <w:rsid w:val="00BD0267"/>
    <w:rsid w:val="00BD082C"/>
    <w:rsid w:val="00BD0BB2"/>
    <w:rsid w:val="00BD0BFC"/>
    <w:rsid w:val="00BD0F18"/>
    <w:rsid w:val="00BD0FC4"/>
    <w:rsid w:val="00BD11D2"/>
    <w:rsid w:val="00BD122D"/>
    <w:rsid w:val="00BD140B"/>
    <w:rsid w:val="00BD1484"/>
    <w:rsid w:val="00BD1511"/>
    <w:rsid w:val="00BD1570"/>
    <w:rsid w:val="00BD17C8"/>
    <w:rsid w:val="00BD181B"/>
    <w:rsid w:val="00BD1958"/>
    <w:rsid w:val="00BD1A2B"/>
    <w:rsid w:val="00BD1BD5"/>
    <w:rsid w:val="00BD1BFF"/>
    <w:rsid w:val="00BD1E49"/>
    <w:rsid w:val="00BD2070"/>
    <w:rsid w:val="00BD210C"/>
    <w:rsid w:val="00BD238C"/>
    <w:rsid w:val="00BD2569"/>
    <w:rsid w:val="00BD25FA"/>
    <w:rsid w:val="00BD2953"/>
    <w:rsid w:val="00BD2A08"/>
    <w:rsid w:val="00BD2A7B"/>
    <w:rsid w:val="00BD2D7E"/>
    <w:rsid w:val="00BD2E3B"/>
    <w:rsid w:val="00BD2F55"/>
    <w:rsid w:val="00BD3837"/>
    <w:rsid w:val="00BD386B"/>
    <w:rsid w:val="00BD3903"/>
    <w:rsid w:val="00BD3C69"/>
    <w:rsid w:val="00BD3D0D"/>
    <w:rsid w:val="00BD3D7A"/>
    <w:rsid w:val="00BD407E"/>
    <w:rsid w:val="00BD4082"/>
    <w:rsid w:val="00BD4159"/>
    <w:rsid w:val="00BD472B"/>
    <w:rsid w:val="00BD47C1"/>
    <w:rsid w:val="00BD4C74"/>
    <w:rsid w:val="00BD4E11"/>
    <w:rsid w:val="00BD50AA"/>
    <w:rsid w:val="00BD51D9"/>
    <w:rsid w:val="00BD529F"/>
    <w:rsid w:val="00BD5321"/>
    <w:rsid w:val="00BD57AC"/>
    <w:rsid w:val="00BD594D"/>
    <w:rsid w:val="00BD5A26"/>
    <w:rsid w:val="00BD5C22"/>
    <w:rsid w:val="00BD5D52"/>
    <w:rsid w:val="00BD5D99"/>
    <w:rsid w:val="00BD5E6A"/>
    <w:rsid w:val="00BD5FA4"/>
    <w:rsid w:val="00BD635E"/>
    <w:rsid w:val="00BD6509"/>
    <w:rsid w:val="00BD67BF"/>
    <w:rsid w:val="00BD689C"/>
    <w:rsid w:val="00BD6900"/>
    <w:rsid w:val="00BD6A22"/>
    <w:rsid w:val="00BD6D70"/>
    <w:rsid w:val="00BD6D79"/>
    <w:rsid w:val="00BD6E7E"/>
    <w:rsid w:val="00BD6E86"/>
    <w:rsid w:val="00BD6EF6"/>
    <w:rsid w:val="00BD6FE7"/>
    <w:rsid w:val="00BD70AB"/>
    <w:rsid w:val="00BD70EF"/>
    <w:rsid w:val="00BD73E5"/>
    <w:rsid w:val="00BD76AE"/>
    <w:rsid w:val="00BD7A82"/>
    <w:rsid w:val="00BD7F9E"/>
    <w:rsid w:val="00BE00E0"/>
    <w:rsid w:val="00BE0111"/>
    <w:rsid w:val="00BE06A9"/>
    <w:rsid w:val="00BE06F0"/>
    <w:rsid w:val="00BE072F"/>
    <w:rsid w:val="00BE0A3E"/>
    <w:rsid w:val="00BE0F8F"/>
    <w:rsid w:val="00BE13B8"/>
    <w:rsid w:val="00BE16C6"/>
    <w:rsid w:val="00BE17C5"/>
    <w:rsid w:val="00BE1959"/>
    <w:rsid w:val="00BE197A"/>
    <w:rsid w:val="00BE1A06"/>
    <w:rsid w:val="00BE1E3E"/>
    <w:rsid w:val="00BE1EBC"/>
    <w:rsid w:val="00BE1F51"/>
    <w:rsid w:val="00BE2222"/>
    <w:rsid w:val="00BE254D"/>
    <w:rsid w:val="00BE261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4028"/>
    <w:rsid w:val="00BE403F"/>
    <w:rsid w:val="00BE42E9"/>
    <w:rsid w:val="00BE475F"/>
    <w:rsid w:val="00BE47A3"/>
    <w:rsid w:val="00BE5519"/>
    <w:rsid w:val="00BE5572"/>
    <w:rsid w:val="00BE5611"/>
    <w:rsid w:val="00BE5764"/>
    <w:rsid w:val="00BE57B1"/>
    <w:rsid w:val="00BE5813"/>
    <w:rsid w:val="00BE61F1"/>
    <w:rsid w:val="00BE6468"/>
    <w:rsid w:val="00BE65B3"/>
    <w:rsid w:val="00BE65D0"/>
    <w:rsid w:val="00BE6625"/>
    <w:rsid w:val="00BE6A81"/>
    <w:rsid w:val="00BE6ABD"/>
    <w:rsid w:val="00BE6BE3"/>
    <w:rsid w:val="00BE6C01"/>
    <w:rsid w:val="00BE6E91"/>
    <w:rsid w:val="00BE6EF6"/>
    <w:rsid w:val="00BE6F47"/>
    <w:rsid w:val="00BE6FE1"/>
    <w:rsid w:val="00BE6FF9"/>
    <w:rsid w:val="00BE71B4"/>
    <w:rsid w:val="00BE7258"/>
    <w:rsid w:val="00BE739D"/>
    <w:rsid w:val="00BE73A5"/>
    <w:rsid w:val="00BE741A"/>
    <w:rsid w:val="00BE7437"/>
    <w:rsid w:val="00BE748C"/>
    <w:rsid w:val="00BE7494"/>
    <w:rsid w:val="00BE7973"/>
    <w:rsid w:val="00BE7B27"/>
    <w:rsid w:val="00BE7BB9"/>
    <w:rsid w:val="00BE7BDC"/>
    <w:rsid w:val="00BE7C49"/>
    <w:rsid w:val="00BE7D42"/>
    <w:rsid w:val="00BE7ED7"/>
    <w:rsid w:val="00BE7F75"/>
    <w:rsid w:val="00BE7FAE"/>
    <w:rsid w:val="00BF0058"/>
    <w:rsid w:val="00BF02E6"/>
    <w:rsid w:val="00BF08AC"/>
    <w:rsid w:val="00BF08B0"/>
    <w:rsid w:val="00BF0CEB"/>
    <w:rsid w:val="00BF0DD6"/>
    <w:rsid w:val="00BF0DF3"/>
    <w:rsid w:val="00BF0E25"/>
    <w:rsid w:val="00BF0E43"/>
    <w:rsid w:val="00BF0EB4"/>
    <w:rsid w:val="00BF0F15"/>
    <w:rsid w:val="00BF10D2"/>
    <w:rsid w:val="00BF120B"/>
    <w:rsid w:val="00BF12B0"/>
    <w:rsid w:val="00BF1309"/>
    <w:rsid w:val="00BF184C"/>
    <w:rsid w:val="00BF1BDA"/>
    <w:rsid w:val="00BF1C1D"/>
    <w:rsid w:val="00BF1CBC"/>
    <w:rsid w:val="00BF1EB6"/>
    <w:rsid w:val="00BF2099"/>
    <w:rsid w:val="00BF21FF"/>
    <w:rsid w:val="00BF220D"/>
    <w:rsid w:val="00BF2372"/>
    <w:rsid w:val="00BF265E"/>
    <w:rsid w:val="00BF2817"/>
    <w:rsid w:val="00BF2844"/>
    <w:rsid w:val="00BF2B47"/>
    <w:rsid w:val="00BF31CB"/>
    <w:rsid w:val="00BF3202"/>
    <w:rsid w:val="00BF3292"/>
    <w:rsid w:val="00BF3697"/>
    <w:rsid w:val="00BF39D9"/>
    <w:rsid w:val="00BF3B91"/>
    <w:rsid w:val="00BF3C10"/>
    <w:rsid w:val="00BF3F2F"/>
    <w:rsid w:val="00BF3F5D"/>
    <w:rsid w:val="00BF3FFA"/>
    <w:rsid w:val="00BF42ED"/>
    <w:rsid w:val="00BF453F"/>
    <w:rsid w:val="00BF46F1"/>
    <w:rsid w:val="00BF4842"/>
    <w:rsid w:val="00BF4B69"/>
    <w:rsid w:val="00BF4C3D"/>
    <w:rsid w:val="00BF4E32"/>
    <w:rsid w:val="00BF4E78"/>
    <w:rsid w:val="00BF5300"/>
    <w:rsid w:val="00BF5587"/>
    <w:rsid w:val="00BF56A8"/>
    <w:rsid w:val="00BF58CC"/>
    <w:rsid w:val="00BF594A"/>
    <w:rsid w:val="00BF5C58"/>
    <w:rsid w:val="00BF5E0E"/>
    <w:rsid w:val="00BF606E"/>
    <w:rsid w:val="00BF60E3"/>
    <w:rsid w:val="00BF663A"/>
    <w:rsid w:val="00BF68C3"/>
    <w:rsid w:val="00BF68E0"/>
    <w:rsid w:val="00BF69CF"/>
    <w:rsid w:val="00BF69FD"/>
    <w:rsid w:val="00BF6C19"/>
    <w:rsid w:val="00BF6CC9"/>
    <w:rsid w:val="00BF6E2B"/>
    <w:rsid w:val="00BF6E2E"/>
    <w:rsid w:val="00BF6FBF"/>
    <w:rsid w:val="00BF6FE7"/>
    <w:rsid w:val="00BF70A1"/>
    <w:rsid w:val="00BF70F8"/>
    <w:rsid w:val="00BF7A2F"/>
    <w:rsid w:val="00BF7A54"/>
    <w:rsid w:val="00BF7C52"/>
    <w:rsid w:val="00BF7D39"/>
    <w:rsid w:val="00BF7D43"/>
    <w:rsid w:val="00BF7DEE"/>
    <w:rsid w:val="00C000BB"/>
    <w:rsid w:val="00C002C1"/>
    <w:rsid w:val="00C00568"/>
    <w:rsid w:val="00C007FA"/>
    <w:rsid w:val="00C00867"/>
    <w:rsid w:val="00C00A16"/>
    <w:rsid w:val="00C00B65"/>
    <w:rsid w:val="00C00F1A"/>
    <w:rsid w:val="00C01063"/>
    <w:rsid w:val="00C010F5"/>
    <w:rsid w:val="00C012B0"/>
    <w:rsid w:val="00C0150C"/>
    <w:rsid w:val="00C01799"/>
    <w:rsid w:val="00C01835"/>
    <w:rsid w:val="00C01CC3"/>
    <w:rsid w:val="00C01DEB"/>
    <w:rsid w:val="00C01DFC"/>
    <w:rsid w:val="00C020EA"/>
    <w:rsid w:val="00C02192"/>
    <w:rsid w:val="00C023EE"/>
    <w:rsid w:val="00C023FA"/>
    <w:rsid w:val="00C0248E"/>
    <w:rsid w:val="00C024F9"/>
    <w:rsid w:val="00C0275D"/>
    <w:rsid w:val="00C02927"/>
    <w:rsid w:val="00C02B86"/>
    <w:rsid w:val="00C02CDE"/>
    <w:rsid w:val="00C02D94"/>
    <w:rsid w:val="00C02FEC"/>
    <w:rsid w:val="00C0332A"/>
    <w:rsid w:val="00C03376"/>
    <w:rsid w:val="00C03534"/>
    <w:rsid w:val="00C035F4"/>
    <w:rsid w:val="00C03665"/>
    <w:rsid w:val="00C03967"/>
    <w:rsid w:val="00C039B6"/>
    <w:rsid w:val="00C03AB0"/>
    <w:rsid w:val="00C03B7B"/>
    <w:rsid w:val="00C0420B"/>
    <w:rsid w:val="00C04322"/>
    <w:rsid w:val="00C047A6"/>
    <w:rsid w:val="00C04868"/>
    <w:rsid w:val="00C04945"/>
    <w:rsid w:val="00C04FD0"/>
    <w:rsid w:val="00C04FDC"/>
    <w:rsid w:val="00C0501B"/>
    <w:rsid w:val="00C050BF"/>
    <w:rsid w:val="00C05308"/>
    <w:rsid w:val="00C05411"/>
    <w:rsid w:val="00C05527"/>
    <w:rsid w:val="00C057E0"/>
    <w:rsid w:val="00C05863"/>
    <w:rsid w:val="00C05B02"/>
    <w:rsid w:val="00C05C20"/>
    <w:rsid w:val="00C05FC9"/>
    <w:rsid w:val="00C06066"/>
    <w:rsid w:val="00C0625E"/>
    <w:rsid w:val="00C063A6"/>
    <w:rsid w:val="00C063E3"/>
    <w:rsid w:val="00C06478"/>
    <w:rsid w:val="00C0648A"/>
    <w:rsid w:val="00C06626"/>
    <w:rsid w:val="00C067A4"/>
    <w:rsid w:val="00C06A5F"/>
    <w:rsid w:val="00C06ABD"/>
    <w:rsid w:val="00C06B7C"/>
    <w:rsid w:val="00C06BE9"/>
    <w:rsid w:val="00C06C17"/>
    <w:rsid w:val="00C06D01"/>
    <w:rsid w:val="00C07146"/>
    <w:rsid w:val="00C072AE"/>
    <w:rsid w:val="00C073CA"/>
    <w:rsid w:val="00C07415"/>
    <w:rsid w:val="00C075B2"/>
    <w:rsid w:val="00C0774F"/>
    <w:rsid w:val="00C0779E"/>
    <w:rsid w:val="00C078C6"/>
    <w:rsid w:val="00C078E3"/>
    <w:rsid w:val="00C07A6C"/>
    <w:rsid w:val="00C07ABB"/>
    <w:rsid w:val="00C07AD8"/>
    <w:rsid w:val="00C07AE3"/>
    <w:rsid w:val="00C07AE4"/>
    <w:rsid w:val="00C07B9F"/>
    <w:rsid w:val="00C07D3E"/>
    <w:rsid w:val="00C07FCC"/>
    <w:rsid w:val="00C1006A"/>
    <w:rsid w:val="00C10599"/>
    <w:rsid w:val="00C105CD"/>
    <w:rsid w:val="00C106DF"/>
    <w:rsid w:val="00C1087B"/>
    <w:rsid w:val="00C10AE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BD"/>
    <w:rsid w:val="00C120C4"/>
    <w:rsid w:val="00C1249A"/>
    <w:rsid w:val="00C1286D"/>
    <w:rsid w:val="00C12BE7"/>
    <w:rsid w:val="00C12EB5"/>
    <w:rsid w:val="00C12F29"/>
    <w:rsid w:val="00C1306D"/>
    <w:rsid w:val="00C130E5"/>
    <w:rsid w:val="00C134A0"/>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38"/>
    <w:rsid w:val="00C14472"/>
    <w:rsid w:val="00C145F8"/>
    <w:rsid w:val="00C14907"/>
    <w:rsid w:val="00C14DBB"/>
    <w:rsid w:val="00C14E9E"/>
    <w:rsid w:val="00C14F1C"/>
    <w:rsid w:val="00C15135"/>
    <w:rsid w:val="00C1517F"/>
    <w:rsid w:val="00C151F7"/>
    <w:rsid w:val="00C15751"/>
    <w:rsid w:val="00C1576E"/>
    <w:rsid w:val="00C159E2"/>
    <w:rsid w:val="00C159ED"/>
    <w:rsid w:val="00C15BFC"/>
    <w:rsid w:val="00C15E83"/>
    <w:rsid w:val="00C15ED1"/>
    <w:rsid w:val="00C16039"/>
    <w:rsid w:val="00C16185"/>
    <w:rsid w:val="00C1626D"/>
    <w:rsid w:val="00C16351"/>
    <w:rsid w:val="00C1649D"/>
    <w:rsid w:val="00C1662C"/>
    <w:rsid w:val="00C17099"/>
    <w:rsid w:val="00C1733B"/>
    <w:rsid w:val="00C1741D"/>
    <w:rsid w:val="00C174A8"/>
    <w:rsid w:val="00C174EC"/>
    <w:rsid w:val="00C17593"/>
    <w:rsid w:val="00C175F6"/>
    <w:rsid w:val="00C1773B"/>
    <w:rsid w:val="00C17C27"/>
    <w:rsid w:val="00C17D7E"/>
    <w:rsid w:val="00C17D89"/>
    <w:rsid w:val="00C202D5"/>
    <w:rsid w:val="00C2068D"/>
    <w:rsid w:val="00C206C4"/>
    <w:rsid w:val="00C206EC"/>
    <w:rsid w:val="00C20748"/>
    <w:rsid w:val="00C20B92"/>
    <w:rsid w:val="00C20F75"/>
    <w:rsid w:val="00C20F77"/>
    <w:rsid w:val="00C21165"/>
    <w:rsid w:val="00C21880"/>
    <w:rsid w:val="00C21B0E"/>
    <w:rsid w:val="00C21B1D"/>
    <w:rsid w:val="00C21D08"/>
    <w:rsid w:val="00C21EB6"/>
    <w:rsid w:val="00C221FE"/>
    <w:rsid w:val="00C22244"/>
    <w:rsid w:val="00C222CD"/>
    <w:rsid w:val="00C222CF"/>
    <w:rsid w:val="00C22928"/>
    <w:rsid w:val="00C22B7A"/>
    <w:rsid w:val="00C22E8D"/>
    <w:rsid w:val="00C22F5A"/>
    <w:rsid w:val="00C232DD"/>
    <w:rsid w:val="00C2331D"/>
    <w:rsid w:val="00C233DC"/>
    <w:rsid w:val="00C23469"/>
    <w:rsid w:val="00C23965"/>
    <w:rsid w:val="00C23CAF"/>
    <w:rsid w:val="00C2423A"/>
    <w:rsid w:val="00C242B7"/>
    <w:rsid w:val="00C2457D"/>
    <w:rsid w:val="00C24967"/>
    <w:rsid w:val="00C24C25"/>
    <w:rsid w:val="00C24CA2"/>
    <w:rsid w:val="00C24CA9"/>
    <w:rsid w:val="00C24D92"/>
    <w:rsid w:val="00C24EE5"/>
    <w:rsid w:val="00C24F74"/>
    <w:rsid w:val="00C250CF"/>
    <w:rsid w:val="00C25216"/>
    <w:rsid w:val="00C25420"/>
    <w:rsid w:val="00C2544D"/>
    <w:rsid w:val="00C25745"/>
    <w:rsid w:val="00C2590A"/>
    <w:rsid w:val="00C259E0"/>
    <w:rsid w:val="00C25AFD"/>
    <w:rsid w:val="00C25C00"/>
    <w:rsid w:val="00C25D3A"/>
    <w:rsid w:val="00C25D52"/>
    <w:rsid w:val="00C26105"/>
    <w:rsid w:val="00C261C5"/>
    <w:rsid w:val="00C263AE"/>
    <w:rsid w:val="00C26871"/>
    <w:rsid w:val="00C2695A"/>
    <w:rsid w:val="00C26998"/>
    <w:rsid w:val="00C27258"/>
    <w:rsid w:val="00C274BE"/>
    <w:rsid w:val="00C27929"/>
    <w:rsid w:val="00C2799F"/>
    <w:rsid w:val="00C27B2F"/>
    <w:rsid w:val="00C27D6D"/>
    <w:rsid w:val="00C27D7B"/>
    <w:rsid w:val="00C27F39"/>
    <w:rsid w:val="00C300E5"/>
    <w:rsid w:val="00C301C0"/>
    <w:rsid w:val="00C304D1"/>
    <w:rsid w:val="00C304DC"/>
    <w:rsid w:val="00C305BE"/>
    <w:rsid w:val="00C3073E"/>
    <w:rsid w:val="00C307CD"/>
    <w:rsid w:val="00C307FA"/>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1E95"/>
    <w:rsid w:val="00C31F66"/>
    <w:rsid w:val="00C3208A"/>
    <w:rsid w:val="00C3235E"/>
    <w:rsid w:val="00C32417"/>
    <w:rsid w:val="00C324F0"/>
    <w:rsid w:val="00C326A7"/>
    <w:rsid w:val="00C32773"/>
    <w:rsid w:val="00C32B94"/>
    <w:rsid w:val="00C32BB7"/>
    <w:rsid w:val="00C32C42"/>
    <w:rsid w:val="00C32D3C"/>
    <w:rsid w:val="00C32E21"/>
    <w:rsid w:val="00C33105"/>
    <w:rsid w:val="00C33158"/>
    <w:rsid w:val="00C33577"/>
    <w:rsid w:val="00C337A3"/>
    <w:rsid w:val="00C339DE"/>
    <w:rsid w:val="00C33AA7"/>
    <w:rsid w:val="00C33DCE"/>
    <w:rsid w:val="00C33F0B"/>
    <w:rsid w:val="00C34333"/>
    <w:rsid w:val="00C34543"/>
    <w:rsid w:val="00C3463A"/>
    <w:rsid w:val="00C346BB"/>
    <w:rsid w:val="00C346C1"/>
    <w:rsid w:val="00C34759"/>
    <w:rsid w:val="00C348EE"/>
    <w:rsid w:val="00C34A55"/>
    <w:rsid w:val="00C34C05"/>
    <w:rsid w:val="00C34D27"/>
    <w:rsid w:val="00C35010"/>
    <w:rsid w:val="00C35013"/>
    <w:rsid w:val="00C3506B"/>
    <w:rsid w:val="00C3525B"/>
    <w:rsid w:val="00C352FA"/>
    <w:rsid w:val="00C3545C"/>
    <w:rsid w:val="00C3566A"/>
    <w:rsid w:val="00C3566B"/>
    <w:rsid w:val="00C35A08"/>
    <w:rsid w:val="00C35A42"/>
    <w:rsid w:val="00C35B23"/>
    <w:rsid w:val="00C35B41"/>
    <w:rsid w:val="00C35CCA"/>
    <w:rsid w:val="00C35D4F"/>
    <w:rsid w:val="00C35D7F"/>
    <w:rsid w:val="00C35DF4"/>
    <w:rsid w:val="00C35E16"/>
    <w:rsid w:val="00C36346"/>
    <w:rsid w:val="00C36465"/>
    <w:rsid w:val="00C364C8"/>
    <w:rsid w:val="00C36713"/>
    <w:rsid w:val="00C3692A"/>
    <w:rsid w:val="00C36DAD"/>
    <w:rsid w:val="00C36FF4"/>
    <w:rsid w:val="00C37050"/>
    <w:rsid w:val="00C37493"/>
    <w:rsid w:val="00C3749E"/>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5D2"/>
    <w:rsid w:val="00C41905"/>
    <w:rsid w:val="00C41A39"/>
    <w:rsid w:val="00C41CCF"/>
    <w:rsid w:val="00C41DA0"/>
    <w:rsid w:val="00C42130"/>
    <w:rsid w:val="00C4255C"/>
    <w:rsid w:val="00C426F8"/>
    <w:rsid w:val="00C42784"/>
    <w:rsid w:val="00C42827"/>
    <w:rsid w:val="00C428B9"/>
    <w:rsid w:val="00C428C2"/>
    <w:rsid w:val="00C429E1"/>
    <w:rsid w:val="00C42CD1"/>
    <w:rsid w:val="00C42EDF"/>
    <w:rsid w:val="00C43613"/>
    <w:rsid w:val="00C4378C"/>
    <w:rsid w:val="00C437F2"/>
    <w:rsid w:val="00C439F0"/>
    <w:rsid w:val="00C43CE7"/>
    <w:rsid w:val="00C43FEB"/>
    <w:rsid w:val="00C44189"/>
    <w:rsid w:val="00C4422F"/>
    <w:rsid w:val="00C442FC"/>
    <w:rsid w:val="00C4438D"/>
    <w:rsid w:val="00C4464F"/>
    <w:rsid w:val="00C4466B"/>
    <w:rsid w:val="00C446C0"/>
    <w:rsid w:val="00C447FB"/>
    <w:rsid w:val="00C449AE"/>
    <w:rsid w:val="00C44A7B"/>
    <w:rsid w:val="00C44ADA"/>
    <w:rsid w:val="00C44BBA"/>
    <w:rsid w:val="00C44D44"/>
    <w:rsid w:val="00C44EB5"/>
    <w:rsid w:val="00C44FC5"/>
    <w:rsid w:val="00C4512B"/>
    <w:rsid w:val="00C45A9C"/>
    <w:rsid w:val="00C45AE2"/>
    <w:rsid w:val="00C464CD"/>
    <w:rsid w:val="00C466AD"/>
    <w:rsid w:val="00C46B53"/>
    <w:rsid w:val="00C470AA"/>
    <w:rsid w:val="00C4776E"/>
    <w:rsid w:val="00C4797E"/>
    <w:rsid w:val="00C47AE8"/>
    <w:rsid w:val="00C47C73"/>
    <w:rsid w:val="00C47E1F"/>
    <w:rsid w:val="00C47EBB"/>
    <w:rsid w:val="00C50033"/>
    <w:rsid w:val="00C5004B"/>
    <w:rsid w:val="00C504DE"/>
    <w:rsid w:val="00C506EC"/>
    <w:rsid w:val="00C508B7"/>
    <w:rsid w:val="00C508EF"/>
    <w:rsid w:val="00C50EE3"/>
    <w:rsid w:val="00C511EC"/>
    <w:rsid w:val="00C5173D"/>
    <w:rsid w:val="00C518A0"/>
    <w:rsid w:val="00C51AC7"/>
    <w:rsid w:val="00C51D11"/>
    <w:rsid w:val="00C51D34"/>
    <w:rsid w:val="00C52091"/>
    <w:rsid w:val="00C5257E"/>
    <w:rsid w:val="00C5266F"/>
    <w:rsid w:val="00C529C9"/>
    <w:rsid w:val="00C52C37"/>
    <w:rsid w:val="00C52C9D"/>
    <w:rsid w:val="00C52D62"/>
    <w:rsid w:val="00C531B4"/>
    <w:rsid w:val="00C532F9"/>
    <w:rsid w:val="00C53376"/>
    <w:rsid w:val="00C5382F"/>
    <w:rsid w:val="00C53B7C"/>
    <w:rsid w:val="00C53E22"/>
    <w:rsid w:val="00C54604"/>
    <w:rsid w:val="00C5463F"/>
    <w:rsid w:val="00C5490D"/>
    <w:rsid w:val="00C54B97"/>
    <w:rsid w:val="00C54C38"/>
    <w:rsid w:val="00C54C62"/>
    <w:rsid w:val="00C54D7D"/>
    <w:rsid w:val="00C54DB4"/>
    <w:rsid w:val="00C55188"/>
    <w:rsid w:val="00C55319"/>
    <w:rsid w:val="00C55687"/>
    <w:rsid w:val="00C55ADC"/>
    <w:rsid w:val="00C55B31"/>
    <w:rsid w:val="00C55EF7"/>
    <w:rsid w:val="00C561B4"/>
    <w:rsid w:val="00C561E1"/>
    <w:rsid w:val="00C5624F"/>
    <w:rsid w:val="00C5638E"/>
    <w:rsid w:val="00C5639A"/>
    <w:rsid w:val="00C567D4"/>
    <w:rsid w:val="00C5681E"/>
    <w:rsid w:val="00C56825"/>
    <w:rsid w:val="00C56918"/>
    <w:rsid w:val="00C569CA"/>
    <w:rsid w:val="00C56B21"/>
    <w:rsid w:val="00C56B50"/>
    <w:rsid w:val="00C56E72"/>
    <w:rsid w:val="00C56FDB"/>
    <w:rsid w:val="00C5703A"/>
    <w:rsid w:val="00C5707E"/>
    <w:rsid w:val="00C572AE"/>
    <w:rsid w:val="00C57BCF"/>
    <w:rsid w:val="00C57CC6"/>
    <w:rsid w:val="00C57E8B"/>
    <w:rsid w:val="00C57EBF"/>
    <w:rsid w:val="00C6015C"/>
    <w:rsid w:val="00C601EB"/>
    <w:rsid w:val="00C604D1"/>
    <w:rsid w:val="00C60911"/>
    <w:rsid w:val="00C60ABE"/>
    <w:rsid w:val="00C60C37"/>
    <w:rsid w:val="00C60E80"/>
    <w:rsid w:val="00C60EC1"/>
    <w:rsid w:val="00C61299"/>
    <w:rsid w:val="00C61319"/>
    <w:rsid w:val="00C61381"/>
    <w:rsid w:val="00C6158F"/>
    <w:rsid w:val="00C61A5C"/>
    <w:rsid w:val="00C61A86"/>
    <w:rsid w:val="00C61D11"/>
    <w:rsid w:val="00C62027"/>
    <w:rsid w:val="00C620F7"/>
    <w:rsid w:val="00C62163"/>
    <w:rsid w:val="00C62367"/>
    <w:rsid w:val="00C62458"/>
    <w:rsid w:val="00C62598"/>
    <w:rsid w:val="00C62997"/>
    <w:rsid w:val="00C62BE7"/>
    <w:rsid w:val="00C62C31"/>
    <w:rsid w:val="00C62CCC"/>
    <w:rsid w:val="00C62DEF"/>
    <w:rsid w:val="00C62ECA"/>
    <w:rsid w:val="00C633AB"/>
    <w:rsid w:val="00C6343A"/>
    <w:rsid w:val="00C63831"/>
    <w:rsid w:val="00C6384C"/>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2F7"/>
    <w:rsid w:val="00C6634C"/>
    <w:rsid w:val="00C66571"/>
    <w:rsid w:val="00C666DB"/>
    <w:rsid w:val="00C6674C"/>
    <w:rsid w:val="00C667C6"/>
    <w:rsid w:val="00C667F6"/>
    <w:rsid w:val="00C66916"/>
    <w:rsid w:val="00C66A3B"/>
    <w:rsid w:val="00C66B89"/>
    <w:rsid w:val="00C66C34"/>
    <w:rsid w:val="00C66D58"/>
    <w:rsid w:val="00C66F14"/>
    <w:rsid w:val="00C670DF"/>
    <w:rsid w:val="00C67231"/>
    <w:rsid w:val="00C6729E"/>
    <w:rsid w:val="00C6736B"/>
    <w:rsid w:val="00C676A5"/>
    <w:rsid w:val="00C676BE"/>
    <w:rsid w:val="00C676CB"/>
    <w:rsid w:val="00C67B0F"/>
    <w:rsid w:val="00C67B97"/>
    <w:rsid w:val="00C67C57"/>
    <w:rsid w:val="00C70259"/>
    <w:rsid w:val="00C7040D"/>
    <w:rsid w:val="00C705DF"/>
    <w:rsid w:val="00C70A67"/>
    <w:rsid w:val="00C70B8C"/>
    <w:rsid w:val="00C71133"/>
    <w:rsid w:val="00C71468"/>
    <w:rsid w:val="00C714E8"/>
    <w:rsid w:val="00C717BD"/>
    <w:rsid w:val="00C71A94"/>
    <w:rsid w:val="00C71B7F"/>
    <w:rsid w:val="00C71E82"/>
    <w:rsid w:val="00C71F29"/>
    <w:rsid w:val="00C7239E"/>
    <w:rsid w:val="00C723AF"/>
    <w:rsid w:val="00C72777"/>
    <w:rsid w:val="00C72921"/>
    <w:rsid w:val="00C72999"/>
    <w:rsid w:val="00C72BD1"/>
    <w:rsid w:val="00C72E60"/>
    <w:rsid w:val="00C72EF5"/>
    <w:rsid w:val="00C732C5"/>
    <w:rsid w:val="00C734D6"/>
    <w:rsid w:val="00C7357D"/>
    <w:rsid w:val="00C736D0"/>
    <w:rsid w:val="00C73747"/>
    <w:rsid w:val="00C73B26"/>
    <w:rsid w:val="00C740FD"/>
    <w:rsid w:val="00C74115"/>
    <w:rsid w:val="00C74157"/>
    <w:rsid w:val="00C7448E"/>
    <w:rsid w:val="00C744ED"/>
    <w:rsid w:val="00C74586"/>
    <w:rsid w:val="00C7460A"/>
    <w:rsid w:val="00C748E2"/>
    <w:rsid w:val="00C749AC"/>
    <w:rsid w:val="00C75004"/>
    <w:rsid w:val="00C75402"/>
    <w:rsid w:val="00C755E8"/>
    <w:rsid w:val="00C75970"/>
    <w:rsid w:val="00C75AC4"/>
    <w:rsid w:val="00C75B22"/>
    <w:rsid w:val="00C75C9D"/>
    <w:rsid w:val="00C75FF9"/>
    <w:rsid w:val="00C7610E"/>
    <w:rsid w:val="00C76130"/>
    <w:rsid w:val="00C76811"/>
    <w:rsid w:val="00C76A56"/>
    <w:rsid w:val="00C76A6B"/>
    <w:rsid w:val="00C76D8E"/>
    <w:rsid w:val="00C76EC5"/>
    <w:rsid w:val="00C77096"/>
    <w:rsid w:val="00C770C7"/>
    <w:rsid w:val="00C770E6"/>
    <w:rsid w:val="00C7731D"/>
    <w:rsid w:val="00C7732E"/>
    <w:rsid w:val="00C7745D"/>
    <w:rsid w:val="00C774C7"/>
    <w:rsid w:val="00C775C2"/>
    <w:rsid w:val="00C777B9"/>
    <w:rsid w:val="00C7799E"/>
    <w:rsid w:val="00C77A04"/>
    <w:rsid w:val="00C77BFF"/>
    <w:rsid w:val="00C77C85"/>
    <w:rsid w:val="00C77DF7"/>
    <w:rsid w:val="00C77EFE"/>
    <w:rsid w:val="00C77F7C"/>
    <w:rsid w:val="00C80238"/>
    <w:rsid w:val="00C8052B"/>
    <w:rsid w:val="00C80547"/>
    <w:rsid w:val="00C80852"/>
    <w:rsid w:val="00C809E1"/>
    <w:rsid w:val="00C80CE2"/>
    <w:rsid w:val="00C81497"/>
    <w:rsid w:val="00C815FF"/>
    <w:rsid w:val="00C81601"/>
    <w:rsid w:val="00C817A9"/>
    <w:rsid w:val="00C8198E"/>
    <w:rsid w:val="00C81B30"/>
    <w:rsid w:val="00C81E68"/>
    <w:rsid w:val="00C822CE"/>
    <w:rsid w:val="00C82387"/>
    <w:rsid w:val="00C825AF"/>
    <w:rsid w:val="00C8267A"/>
    <w:rsid w:val="00C82A17"/>
    <w:rsid w:val="00C82A94"/>
    <w:rsid w:val="00C82B8F"/>
    <w:rsid w:val="00C82CEB"/>
    <w:rsid w:val="00C82D84"/>
    <w:rsid w:val="00C831CB"/>
    <w:rsid w:val="00C831ED"/>
    <w:rsid w:val="00C83570"/>
    <w:rsid w:val="00C83BBE"/>
    <w:rsid w:val="00C83BED"/>
    <w:rsid w:val="00C83E16"/>
    <w:rsid w:val="00C83ECA"/>
    <w:rsid w:val="00C84186"/>
    <w:rsid w:val="00C84A52"/>
    <w:rsid w:val="00C84D8B"/>
    <w:rsid w:val="00C850BB"/>
    <w:rsid w:val="00C8527D"/>
    <w:rsid w:val="00C8534D"/>
    <w:rsid w:val="00C85501"/>
    <w:rsid w:val="00C8561F"/>
    <w:rsid w:val="00C85738"/>
    <w:rsid w:val="00C8576C"/>
    <w:rsid w:val="00C8576D"/>
    <w:rsid w:val="00C8591D"/>
    <w:rsid w:val="00C85E17"/>
    <w:rsid w:val="00C86028"/>
    <w:rsid w:val="00C8624E"/>
    <w:rsid w:val="00C86379"/>
    <w:rsid w:val="00C86486"/>
    <w:rsid w:val="00C864C3"/>
    <w:rsid w:val="00C864DB"/>
    <w:rsid w:val="00C8659F"/>
    <w:rsid w:val="00C869C9"/>
    <w:rsid w:val="00C86A4F"/>
    <w:rsid w:val="00C86D3D"/>
    <w:rsid w:val="00C86EA8"/>
    <w:rsid w:val="00C86F6F"/>
    <w:rsid w:val="00C870A0"/>
    <w:rsid w:val="00C870F0"/>
    <w:rsid w:val="00C87367"/>
    <w:rsid w:val="00C874E1"/>
    <w:rsid w:val="00C8781D"/>
    <w:rsid w:val="00C879E4"/>
    <w:rsid w:val="00C87A2F"/>
    <w:rsid w:val="00C87BF9"/>
    <w:rsid w:val="00C87D9A"/>
    <w:rsid w:val="00C901A9"/>
    <w:rsid w:val="00C902E5"/>
    <w:rsid w:val="00C904A4"/>
    <w:rsid w:val="00C9051C"/>
    <w:rsid w:val="00C905AC"/>
    <w:rsid w:val="00C90799"/>
    <w:rsid w:val="00C9094E"/>
    <w:rsid w:val="00C90966"/>
    <w:rsid w:val="00C90A58"/>
    <w:rsid w:val="00C90B43"/>
    <w:rsid w:val="00C90BDA"/>
    <w:rsid w:val="00C90C52"/>
    <w:rsid w:val="00C90C65"/>
    <w:rsid w:val="00C90C82"/>
    <w:rsid w:val="00C90D8A"/>
    <w:rsid w:val="00C90F7A"/>
    <w:rsid w:val="00C91132"/>
    <w:rsid w:val="00C911A9"/>
    <w:rsid w:val="00C91707"/>
    <w:rsid w:val="00C917E1"/>
    <w:rsid w:val="00C918AF"/>
    <w:rsid w:val="00C91CFB"/>
    <w:rsid w:val="00C91DDC"/>
    <w:rsid w:val="00C91E5C"/>
    <w:rsid w:val="00C91F99"/>
    <w:rsid w:val="00C91FAC"/>
    <w:rsid w:val="00C9201D"/>
    <w:rsid w:val="00C9220C"/>
    <w:rsid w:val="00C92215"/>
    <w:rsid w:val="00C922BF"/>
    <w:rsid w:val="00C922C5"/>
    <w:rsid w:val="00C92352"/>
    <w:rsid w:val="00C92500"/>
    <w:rsid w:val="00C92787"/>
    <w:rsid w:val="00C92BAC"/>
    <w:rsid w:val="00C92C0D"/>
    <w:rsid w:val="00C92C2A"/>
    <w:rsid w:val="00C92E1B"/>
    <w:rsid w:val="00C93015"/>
    <w:rsid w:val="00C9318C"/>
    <w:rsid w:val="00C931BA"/>
    <w:rsid w:val="00C93297"/>
    <w:rsid w:val="00C933B5"/>
    <w:rsid w:val="00C93560"/>
    <w:rsid w:val="00C93990"/>
    <w:rsid w:val="00C93C92"/>
    <w:rsid w:val="00C9409D"/>
    <w:rsid w:val="00C945EC"/>
    <w:rsid w:val="00C946BD"/>
    <w:rsid w:val="00C9492C"/>
    <w:rsid w:val="00C94C60"/>
    <w:rsid w:val="00C94C81"/>
    <w:rsid w:val="00C94E45"/>
    <w:rsid w:val="00C94F16"/>
    <w:rsid w:val="00C95300"/>
    <w:rsid w:val="00C95321"/>
    <w:rsid w:val="00C95548"/>
    <w:rsid w:val="00C956AA"/>
    <w:rsid w:val="00C95730"/>
    <w:rsid w:val="00C9579E"/>
    <w:rsid w:val="00C958D4"/>
    <w:rsid w:val="00C95962"/>
    <w:rsid w:val="00C959CB"/>
    <w:rsid w:val="00C95B5D"/>
    <w:rsid w:val="00C95CD4"/>
    <w:rsid w:val="00C964B1"/>
    <w:rsid w:val="00C9688C"/>
    <w:rsid w:val="00C969CE"/>
    <w:rsid w:val="00C96D6D"/>
    <w:rsid w:val="00C96FE0"/>
    <w:rsid w:val="00C97289"/>
    <w:rsid w:val="00C9731D"/>
    <w:rsid w:val="00C97572"/>
    <w:rsid w:val="00C97681"/>
    <w:rsid w:val="00C97866"/>
    <w:rsid w:val="00C97928"/>
    <w:rsid w:val="00C97AF1"/>
    <w:rsid w:val="00C97B0A"/>
    <w:rsid w:val="00C97DF4"/>
    <w:rsid w:val="00C97FDE"/>
    <w:rsid w:val="00CA009D"/>
    <w:rsid w:val="00CA031D"/>
    <w:rsid w:val="00CA0465"/>
    <w:rsid w:val="00CA07C7"/>
    <w:rsid w:val="00CA09AA"/>
    <w:rsid w:val="00CA09B1"/>
    <w:rsid w:val="00CA0A4C"/>
    <w:rsid w:val="00CA0B41"/>
    <w:rsid w:val="00CA0B53"/>
    <w:rsid w:val="00CA0BAF"/>
    <w:rsid w:val="00CA0DCC"/>
    <w:rsid w:val="00CA0F1F"/>
    <w:rsid w:val="00CA106D"/>
    <w:rsid w:val="00CA114D"/>
    <w:rsid w:val="00CA1225"/>
    <w:rsid w:val="00CA1303"/>
    <w:rsid w:val="00CA17E2"/>
    <w:rsid w:val="00CA1806"/>
    <w:rsid w:val="00CA18C1"/>
    <w:rsid w:val="00CA18D2"/>
    <w:rsid w:val="00CA1C94"/>
    <w:rsid w:val="00CA1E55"/>
    <w:rsid w:val="00CA1EEF"/>
    <w:rsid w:val="00CA215C"/>
    <w:rsid w:val="00CA22EB"/>
    <w:rsid w:val="00CA2406"/>
    <w:rsid w:val="00CA28E6"/>
    <w:rsid w:val="00CA2919"/>
    <w:rsid w:val="00CA2B61"/>
    <w:rsid w:val="00CA2C56"/>
    <w:rsid w:val="00CA3334"/>
    <w:rsid w:val="00CA338A"/>
    <w:rsid w:val="00CA33E1"/>
    <w:rsid w:val="00CA3EE8"/>
    <w:rsid w:val="00CA47C0"/>
    <w:rsid w:val="00CA4954"/>
    <w:rsid w:val="00CA4A3F"/>
    <w:rsid w:val="00CA4C14"/>
    <w:rsid w:val="00CA4CA8"/>
    <w:rsid w:val="00CA4E03"/>
    <w:rsid w:val="00CA4FE7"/>
    <w:rsid w:val="00CA507B"/>
    <w:rsid w:val="00CA51A0"/>
    <w:rsid w:val="00CA5381"/>
    <w:rsid w:val="00CA5560"/>
    <w:rsid w:val="00CA57E7"/>
    <w:rsid w:val="00CA58BD"/>
    <w:rsid w:val="00CA59E1"/>
    <w:rsid w:val="00CA5DF1"/>
    <w:rsid w:val="00CA6000"/>
    <w:rsid w:val="00CA6164"/>
    <w:rsid w:val="00CA623F"/>
    <w:rsid w:val="00CA660B"/>
    <w:rsid w:val="00CA6644"/>
    <w:rsid w:val="00CA6688"/>
    <w:rsid w:val="00CA66E0"/>
    <w:rsid w:val="00CA68E6"/>
    <w:rsid w:val="00CA6B5F"/>
    <w:rsid w:val="00CA6CF8"/>
    <w:rsid w:val="00CA6FA2"/>
    <w:rsid w:val="00CA71D1"/>
    <w:rsid w:val="00CA727E"/>
    <w:rsid w:val="00CA73B2"/>
    <w:rsid w:val="00CA74E8"/>
    <w:rsid w:val="00CA7528"/>
    <w:rsid w:val="00CA757D"/>
    <w:rsid w:val="00CA75CF"/>
    <w:rsid w:val="00CA77AF"/>
    <w:rsid w:val="00CA7872"/>
    <w:rsid w:val="00CB0154"/>
    <w:rsid w:val="00CB047F"/>
    <w:rsid w:val="00CB0809"/>
    <w:rsid w:val="00CB0875"/>
    <w:rsid w:val="00CB0C2A"/>
    <w:rsid w:val="00CB0CEE"/>
    <w:rsid w:val="00CB11B1"/>
    <w:rsid w:val="00CB11BD"/>
    <w:rsid w:val="00CB1368"/>
    <w:rsid w:val="00CB1589"/>
    <w:rsid w:val="00CB1F01"/>
    <w:rsid w:val="00CB1F2A"/>
    <w:rsid w:val="00CB2196"/>
    <w:rsid w:val="00CB2836"/>
    <w:rsid w:val="00CB28E4"/>
    <w:rsid w:val="00CB2B47"/>
    <w:rsid w:val="00CB2C90"/>
    <w:rsid w:val="00CB2F27"/>
    <w:rsid w:val="00CB2FB2"/>
    <w:rsid w:val="00CB30A1"/>
    <w:rsid w:val="00CB37B4"/>
    <w:rsid w:val="00CB3989"/>
    <w:rsid w:val="00CB3CC4"/>
    <w:rsid w:val="00CB3EE5"/>
    <w:rsid w:val="00CB4326"/>
    <w:rsid w:val="00CB480A"/>
    <w:rsid w:val="00CB4B45"/>
    <w:rsid w:val="00CB4EFC"/>
    <w:rsid w:val="00CB4FA5"/>
    <w:rsid w:val="00CB5054"/>
    <w:rsid w:val="00CB5073"/>
    <w:rsid w:val="00CB5390"/>
    <w:rsid w:val="00CB5492"/>
    <w:rsid w:val="00CB550E"/>
    <w:rsid w:val="00CB553C"/>
    <w:rsid w:val="00CB5559"/>
    <w:rsid w:val="00CB558B"/>
    <w:rsid w:val="00CB58DD"/>
    <w:rsid w:val="00CB5A9F"/>
    <w:rsid w:val="00CB5AA1"/>
    <w:rsid w:val="00CB5B46"/>
    <w:rsid w:val="00CB5B4D"/>
    <w:rsid w:val="00CB5E8C"/>
    <w:rsid w:val="00CB5EF8"/>
    <w:rsid w:val="00CB6343"/>
    <w:rsid w:val="00CB656D"/>
    <w:rsid w:val="00CB6621"/>
    <w:rsid w:val="00CB67FB"/>
    <w:rsid w:val="00CB68B3"/>
    <w:rsid w:val="00CB6A74"/>
    <w:rsid w:val="00CB6DB4"/>
    <w:rsid w:val="00CB6F9E"/>
    <w:rsid w:val="00CB7144"/>
    <w:rsid w:val="00CB7208"/>
    <w:rsid w:val="00CB7361"/>
    <w:rsid w:val="00CB7438"/>
    <w:rsid w:val="00CB7648"/>
    <w:rsid w:val="00CB7A0C"/>
    <w:rsid w:val="00CB7B6B"/>
    <w:rsid w:val="00CC009C"/>
    <w:rsid w:val="00CC00B7"/>
    <w:rsid w:val="00CC0183"/>
    <w:rsid w:val="00CC026A"/>
    <w:rsid w:val="00CC034B"/>
    <w:rsid w:val="00CC07B1"/>
    <w:rsid w:val="00CC08AC"/>
    <w:rsid w:val="00CC0957"/>
    <w:rsid w:val="00CC0AA7"/>
    <w:rsid w:val="00CC0B33"/>
    <w:rsid w:val="00CC0D81"/>
    <w:rsid w:val="00CC0E51"/>
    <w:rsid w:val="00CC0E56"/>
    <w:rsid w:val="00CC0E6B"/>
    <w:rsid w:val="00CC0F9F"/>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82F"/>
    <w:rsid w:val="00CC2D18"/>
    <w:rsid w:val="00CC2EFE"/>
    <w:rsid w:val="00CC35DE"/>
    <w:rsid w:val="00CC37FA"/>
    <w:rsid w:val="00CC3912"/>
    <w:rsid w:val="00CC3E8C"/>
    <w:rsid w:val="00CC3EFF"/>
    <w:rsid w:val="00CC400F"/>
    <w:rsid w:val="00CC4365"/>
    <w:rsid w:val="00CC43F6"/>
    <w:rsid w:val="00CC4422"/>
    <w:rsid w:val="00CC442E"/>
    <w:rsid w:val="00CC445F"/>
    <w:rsid w:val="00CC4C5E"/>
    <w:rsid w:val="00CC4CCF"/>
    <w:rsid w:val="00CC4D88"/>
    <w:rsid w:val="00CC4EA9"/>
    <w:rsid w:val="00CC4F58"/>
    <w:rsid w:val="00CC4FB1"/>
    <w:rsid w:val="00CC50D9"/>
    <w:rsid w:val="00CC5121"/>
    <w:rsid w:val="00CC5285"/>
    <w:rsid w:val="00CC5797"/>
    <w:rsid w:val="00CC57AE"/>
    <w:rsid w:val="00CC594A"/>
    <w:rsid w:val="00CC5A4E"/>
    <w:rsid w:val="00CC5F48"/>
    <w:rsid w:val="00CC606C"/>
    <w:rsid w:val="00CC60F3"/>
    <w:rsid w:val="00CC610E"/>
    <w:rsid w:val="00CC6728"/>
    <w:rsid w:val="00CC6B0F"/>
    <w:rsid w:val="00CC6BAB"/>
    <w:rsid w:val="00CC6C99"/>
    <w:rsid w:val="00CC6CC5"/>
    <w:rsid w:val="00CC6D4E"/>
    <w:rsid w:val="00CC6D8B"/>
    <w:rsid w:val="00CC6F5D"/>
    <w:rsid w:val="00CC6FE1"/>
    <w:rsid w:val="00CC728B"/>
    <w:rsid w:val="00CC7356"/>
    <w:rsid w:val="00CC739C"/>
    <w:rsid w:val="00CC74D5"/>
    <w:rsid w:val="00CC7971"/>
    <w:rsid w:val="00CC7A6D"/>
    <w:rsid w:val="00CC7BBF"/>
    <w:rsid w:val="00CC7BD9"/>
    <w:rsid w:val="00CC7D9E"/>
    <w:rsid w:val="00CC7DAF"/>
    <w:rsid w:val="00CC7DF5"/>
    <w:rsid w:val="00CD00C1"/>
    <w:rsid w:val="00CD0209"/>
    <w:rsid w:val="00CD03C6"/>
    <w:rsid w:val="00CD04A1"/>
    <w:rsid w:val="00CD04B6"/>
    <w:rsid w:val="00CD04FE"/>
    <w:rsid w:val="00CD0740"/>
    <w:rsid w:val="00CD0768"/>
    <w:rsid w:val="00CD08B7"/>
    <w:rsid w:val="00CD0FCC"/>
    <w:rsid w:val="00CD1067"/>
    <w:rsid w:val="00CD14CB"/>
    <w:rsid w:val="00CD15C0"/>
    <w:rsid w:val="00CD179D"/>
    <w:rsid w:val="00CD197F"/>
    <w:rsid w:val="00CD1DD9"/>
    <w:rsid w:val="00CD1E74"/>
    <w:rsid w:val="00CD1FF0"/>
    <w:rsid w:val="00CD20F7"/>
    <w:rsid w:val="00CD223B"/>
    <w:rsid w:val="00CD23A4"/>
    <w:rsid w:val="00CD2458"/>
    <w:rsid w:val="00CD2585"/>
    <w:rsid w:val="00CD25A6"/>
    <w:rsid w:val="00CD2692"/>
    <w:rsid w:val="00CD273C"/>
    <w:rsid w:val="00CD2809"/>
    <w:rsid w:val="00CD283A"/>
    <w:rsid w:val="00CD29A6"/>
    <w:rsid w:val="00CD29E0"/>
    <w:rsid w:val="00CD2C6A"/>
    <w:rsid w:val="00CD2D11"/>
    <w:rsid w:val="00CD2DAE"/>
    <w:rsid w:val="00CD2DCE"/>
    <w:rsid w:val="00CD309B"/>
    <w:rsid w:val="00CD3122"/>
    <w:rsid w:val="00CD317A"/>
    <w:rsid w:val="00CD3199"/>
    <w:rsid w:val="00CD325D"/>
    <w:rsid w:val="00CD3391"/>
    <w:rsid w:val="00CD3514"/>
    <w:rsid w:val="00CD38D9"/>
    <w:rsid w:val="00CD3D0C"/>
    <w:rsid w:val="00CD3E10"/>
    <w:rsid w:val="00CD3F09"/>
    <w:rsid w:val="00CD3FAF"/>
    <w:rsid w:val="00CD413C"/>
    <w:rsid w:val="00CD4217"/>
    <w:rsid w:val="00CD4310"/>
    <w:rsid w:val="00CD4378"/>
    <w:rsid w:val="00CD447F"/>
    <w:rsid w:val="00CD4532"/>
    <w:rsid w:val="00CD492B"/>
    <w:rsid w:val="00CD49D6"/>
    <w:rsid w:val="00CD4D99"/>
    <w:rsid w:val="00CD4E37"/>
    <w:rsid w:val="00CD4E95"/>
    <w:rsid w:val="00CD4EC5"/>
    <w:rsid w:val="00CD4F04"/>
    <w:rsid w:val="00CD5390"/>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CD3"/>
    <w:rsid w:val="00CE1D9C"/>
    <w:rsid w:val="00CE212D"/>
    <w:rsid w:val="00CE22B8"/>
    <w:rsid w:val="00CE253D"/>
    <w:rsid w:val="00CE2561"/>
    <w:rsid w:val="00CE256A"/>
    <w:rsid w:val="00CE282C"/>
    <w:rsid w:val="00CE2866"/>
    <w:rsid w:val="00CE2A7D"/>
    <w:rsid w:val="00CE2B7A"/>
    <w:rsid w:val="00CE2C1E"/>
    <w:rsid w:val="00CE2C7A"/>
    <w:rsid w:val="00CE3257"/>
    <w:rsid w:val="00CE35B7"/>
    <w:rsid w:val="00CE3B04"/>
    <w:rsid w:val="00CE3F8F"/>
    <w:rsid w:val="00CE40BC"/>
    <w:rsid w:val="00CE428F"/>
    <w:rsid w:val="00CE43E4"/>
    <w:rsid w:val="00CE496D"/>
    <w:rsid w:val="00CE4B47"/>
    <w:rsid w:val="00CE4C40"/>
    <w:rsid w:val="00CE4E65"/>
    <w:rsid w:val="00CE511F"/>
    <w:rsid w:val="00CE5120"/>
    <w:rsid w:val="00CE55E3"/>
    <w:rsid w:val="00CE56F8"/>
    <w:rsid w:val="00CE59AB"/>
    <w:rsid w:val="00CE5AB2"/>
    <w:rsid w:val="00CE5AC8"/>
    <w:rsid w:val="00CE5E50"/>
    <w:rsid w:val="00CE68AA"/>
    <w:rsid w:val="00CE697C"/>
    <w:rsid w:val="00CE69F3"/>
    <w:rsid w:val="00CE6AD5"/>
    <w:rsid w:val="00CE6C45"/>
    <w:rsid w:val="00CE6D40"/>
    <w:rsid w:val="00CE6D78"/>
    <w:rsid w:val="00CE6E24"/>
    <w:rsid w:val="00CE70C6"/>
    <w:rsid w:val="00CE7228"/>
    <w:rsid w:val="00CE72E4"/>
    <w:rsid w:val="00CE74FF"/>
    <w:rsid w:val="00CE752E"/>
    <w:rsid w:val="00CE76BD"/>
    <w:rsid w:val="00CE79BC"/>
    <w:rsid w:val="00CE7A73"/>
    <w:rsid w:val="00CE7EC0"/>
    <w:rsid w:val="00CE7F7E"/>
    <w:rsid w:val="00CF02AC"/>
    <w:rsid w:val="00CF053B"/>
    <w:rsid w:val="00CF057C"/>
    <w:rsid w:val="00CF06E6"/>
    <w:rsid w:val="00CF09AF"/>
    <w:rsid w:val="00CF0AAB"/>
    <w:rsid w:val="00CF0E85"/>
    <w:rsid w:val="00CF129F"/>
    <w:rsid w:val="00CF14AB"/>
    <w:rsid w:val="00CF1577"/>
    <w:rsid w:val="00CF1669"/>
    <w:rsid w:val="00CF167A"/>
    <w:rsid w:val="00CF18AB"/>
    <w:rsid w:val="00CF1AA6"/>
    <w:rsid w:val="00CF1B40"/>
    <w:rsid w:val="00CF1DAA"/>
    <w:rsid w:val="00CF207C"/>
    <w:rsid w:val="00CF20C8"/>
    <w:rsid w:val="00CF2333"/>
    <w:rsid w:val="00CF233B"/>
    <w:rsid w:val="00CF23D5"/>
    <w:rsid w:val="00CF24AC"/>
    <w:rsid w:val="00CF24F2"/>
    <w:rsid w:val="00CF2639"/>
    <w:rsid w:val="00CF266D"/>
    <w:rsid w:val="00CF277A"/>
    <w:rsid w:val="00CF2832"/>
    <w:rsid w:val="00CF2A31"/>
    <w:rsid w:val="00CF2C44"/>
    <w:rsid w:val="00CF2D5F"/>
    <w:rsid w:val="00CF2DB0"/>
    <w:rsid w:val="00CF2DD0"/>
    <w:rsid w:val="00CF2E11"/>
    <w:rsid w:val="00CF2E29"/>
    <w:rsid w:val="00CF2FBE"/>
    <w:rsid w:val="00CF2FBF"/>
    <w:rsid w:val="00CF33BA"/>
    <w:rsid w:val="00CF3581"/>
    <w:rsid w:val="00CF3816"/>
    <w:rsid w:val="00CF3BBC"/>
    <w:rsid w:val="00CF3E6B"/>
    <w:rsid w:val="00CF3F01"/>
    <w:rsid w:val="00CF4049"/>
    <w:rsid w:val="00CF4107"/>
    <w:rsid w:val="00CF4167"/>
    <w:rsid w:val="00CF4281"/>
    <w:rsid w:val="00CF4528"/>
    <w:rsid w:val="00CF46E1"/>
    <w:rsid w:val="00CF50A9"/>
    <w:rsid w:val="00CF5389"/>
    <w:rsid w:val="00CF54F2"/>
    <w:rsid w:val="00CF56B5"/>
    <w:rsid w:val="00CF56E4"/>
    <w:rsid w:val="00CF5924"/>
    <w:rsid w:val="00CF5A24"/>
    <w:rsid w:val="00CF5D40"/>
    <w:rsid w:val="00CF5D85"/>
    <w:rsid w:val="00CF61A3"/>
    <w:rsid w:val="00CF62F0"/>
    <w:rsid w:val="00CF6490"/>
    <w:rsid w:val="00CF66DE"/>
    <w:rsid w:val="00CF6848"/>
    <w:rsid w:val="00CF68E6"/>
    <w:rsid w:val="00CF6A2B"/>
    <w:rsid w:val="00CF6AF3"/>
    <w:rsid w:val="00CF6B0F"/>
    <w:rsid w:val="00CF6C9A"/>
    <w:rsid w:val="00CF6EF8"/>
    <w:rsid w:val="00CF6F64"/>
    <w:rsid w:val="00CF71C5"/>
    <w:rsid w:val="00CF7406"/>
    <w:rsid w:val="00CF748F"/>
    <w:rsid w:val="00CF751A"/>
    <w:rsid w:val="00CF754C"/>
    <w:rsid w:val="00CF75EA"/>
    <w:rsid w:val="00CF760D"/>
    <w:rsid w:val="00CF7620"/>
    <w:rsid w:val="00CF778A"/>
    <w:rsid w:val="00CF79EF"/>
    <w:rsid w:val="00CF7C3E"/>
    <w:rsid w:val="00CF7C66"/>
    <w:rsid w:val="00CF7CCF"/>
    <w:rsid w:val="00D00522"/>
    <w:rsid w:val="00D00534"/>
    <w:rsid w:val="00D00728"/>
    <w:rsid w:val="00D007D5"/>
    <w:rsid w:val="00D0084D"/>
    <w:rsid w:val="00D00B22"/>
    <w:rsid w:val="00D00B71"/>
    <w:rsid w:val="00D017EE"/>
    <w:rsid w:val="00D0182B"/>
    <w:rsid w:val="00D0186E"/>
    <w:rsid w:val="00D0194D"/>
    <w:rsid w:val="00D01B38"/>
    <w:rsid w:val="00D01B68"/>
    <w:rsid w:val="00D01B81"/>
    <w:rsid w:val="00D01C45"/>
    <w:rsid w:val="00D01C73"/>
    <w:rsid w:val="00D01EDB"/>
    <w:rsid w:val="00D01F49"/>
    <w:rsid w:val="00D02014"/>
    <w:rsid w:val="00D022A9"/>
    <w:rsid w:val="00D02369"/>
    <w:rsid w:val="00D0265E"/>
    <w:rsid w:val="00D02C36"/>
    <w:rsid w:val="00D02E17"/>
    <w:rsid w:val="00D02F1A"/>
    <w:rsid w:val="00D0318A"/>
    <w:rsid w:val="00D0319D"/>
    <w:rsid w:val="00D03322"/>
    <w:rsid w:val="00D03390"/>
    <w:rsid w:val="00D03735"/>
    <w:rsid w:val="00D03D00"/>
    <w:rsid w:val="00D03DB3"/>
    <w:rsid w:val="00D04394"/>
    <w:rsid w:val="00D04539"/>
    <w:rsid w:val="00D0482E"/>
    <w:rsid w:val="00D04857"/>
    <w:rsid w:val="00D04BBD"/>
    <w:rsid w:val="00D04FC8"/>
    <w:rsid w:val="00D05393"/>
    <w:rsid w:val="00D054C9"/>
    <w:rsid w:val="00D054D5"/>
    <w:rsid w:val="00D05793"/>
    <w:rsid w:val="00D0591F"/>
    <w:rsid w:val="00D05E15"/>
    <w:rsid w:val="00D05FD4"/>
    <w:rsid w:val="00D06088"/>
    <w:rsid w:val="00D060FD"/>
    <w:rsid w:val="00D06228"/>
    <w:rsid w:val="00D064B0"/>
    <w:rsid w:val="00D065C0"/>
    <w:rsid w:val="00D0669F"/>
    <w:rsid w:val="00D0675C"/>
    <w:rsid w:val="00D06799"/>
    <w:rsid w:val="00D06800"/>
    <w:rsid w:val="00D06A2C"/>
    <w:rsid w:val="00D06B22"/>
    <w:rsid w:val="00D06B64"/>
    <w:rsid w:val="00D06DED"/>
    <w:rsid w:val="00D06F3C"/>
    <w:rsid w:val="00D070E7"/>
    <w:rsid w:val="00D0735B"/>
    <w:rsid w:val="00D07556"/>
    <w:rsid w:val="00D078A9"/>
    <w:rsid w:val="00D078C9"/>
    <w:rsid w:val="00D07DA2"/>
    <w:rsid w:val="00D07DCA"/>
    <w:rsid w:val="00D10318"/>
    <w:rsid w:val="00D1034D"/>
    <w:rsid w:val="00D10455"/>
    <w:rsid w:val="00D105EB"/>
    <w:rsid w:val="00D10721"/>
    <w:rsid w:val="00D10900"/>
    <w:rsid w:val="00D10F4F"/>
    <w:rsid w:val="00D1114D"/>
    <w:rsid w:val="00D1137C"/>
    <w:rsid w:val="00D115A0"/>
    <w:rsid w:val="00D115F3"/>
    <w:rsid w:val="00D117D0"/>
    <w:rsid w:val="00D11857"/>
    <w:rsid w:val="00D11873"/>
    <w:rsid w:val="00D11AC5"/>
    <w:rsid w:val="00D11B3C"/>
    <w:rsid w:val="00D11C73"/>
    <w:rsid w:val="00D11CA1"/>
    <w:rsid w:val="00D11D4C"/>
    <w:rsid w:val="00D11D50"/>
    <w:rsid w:val="00D11E3F"/>
    <w:rsid w:val="00D11EEE"/>
    <w:rsid w:val="00D11FAE"/>
    <w:rsid w:val="00D12356"/>
    <w:rsid w:val="00D123A2"/>
    <w:rsid w:val="00D12440"/>
    <w:rsid w:val="00D12487"/>
    <w:rsid w:val="00D12595"/>
    <w:rsid w:val="00D12619"/>
    <w:rsid w:val="00D12687"/>
    <w:rsid w:val="00D126E6"/>
    <w:rsid w:val="00D12B75"/>
    <w:rsid w:val="00D12E24"/>
    <w:rsid w:val="00D12E7C"/>
    <w:rsid w:val="00D12EDD"/>
    <w:rsid w:val="00D12FF7"/>
    <w:rsid w:val="00D137CD"/>
    <w:rsid w:val="00D137FE"/>
    <w:rsid w:val="00D13880"/>
    <w:rsid w:val="00D13954"/>
    <w:rsid w:val="00D13992"/>
    <w:rsid w:val="00D139CB"/>
    <w:rsid w:val="00D13B38"/>
    <w:rsid w:val="00D13BBC"/>
    <w:rsid w:val="00D13CCD"/>
    <w:rsid w:val="00D14204"/>
    <w:rsid w:val="00D142B8"/>
    <w:rsid w:val="00D1439A"/>
    <w:rsid w:val="00D143C5"/>
    <w:rsid w:val="00D14AEB"/>
    <w:rsid w:val="00D14F9D"/>
    <w:rsid w:val="00D150A7"/>
    <w:rsid w:val="00D150BC"/>
    <w:rsid w:val="00D15442"/>
    <w:rsid w:val="00D15514"/>
    <w:rsid w:val="00D15577"/>
    <w:rsid w:val="00D159D5"/>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6FF0"/>
    <w:rsid w:val="00D17072"/>
    <w:rsid w:val="00D1738F"/>
    <w:rsid w:val="00D174E5"/>
    <w:rsid w:val="00D17BCB"/>
    <w:rsid w:val="00D17F37"/>
    <w:rsid w:val="00D20171"/>
    <w:rsid w:val="00D20253"/>
    <w:rsid w:val="00D20267"/>
    <w:rsid w:val="00D202D3"/>
    <w:rsid w:val="00D202DA"/>
    <w:rsid w:val="00D203A4"/>
    <w:rsid w:val="00D206B6"/>
    <w:rsid w:val="00D20D8D"/>
    <w:rsid w:val="00D20D94"/>
    <w:rsid w:val="00D20F3E"/>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1A7"/>
    <w:rsid w:val="00D22207"/>
    <w:rsid w:val="00D222A3"/>
    <w:rsid w:val="00D2285A"/>
    <w:rsid w:val="00D22969"/>
    <w:rsid w:val="00D22B75"/>
    <w:rsid w:val="00D22C4F"/>
    <w:rsid w:val="00D22D2B"/>
    <w:rsid w:val="00D232CE"/>
    <w:rsid w:val="00D232F5"/>
    <w:rsid w:val="00D23330"/>
    <w:rsid w:val="00D23378"/>
    <w:rsid w:val="00D234A3"/>
    <w:rsid w:val="00D23556"/>
    <w:rsid w:val="00D23660"/>
    <w:rsid w:val="00D2390D"/>
    <w:rsid w:val="00D23A34"/>
    <w:rsid w:val="00D23B89"/>
    <w:rsid w:val="00D23CE2"/>
    <w:rsid w:val="00D23EAA"/>
    <w:rsid w:val="00D240C4"/>
    <w:rsid w:val="00D241BE"/>
    <w:rsid w:val="00D2420D"/>
    <w:rsid w:val="00D247E2"/>
    <w:rsid w:val="00D24949"/>
    <w:rsid w:val="00D24A77"/>
    <w:rsid w:val="00D24F19"/>
    <w:rsid w:val="00D25077"/>
    <w:rsid w:val="00D25160"/>
    <w:rsid w:val="00D25334"/>
    <w:rsid w:val="00D254C3"/>
    <w:rsid w:val="00D25645"/>
    <w:rsid w:val="00D25A3A"/>
    <w:rsid w:val="00D25A72"/>
    <w:rsid w:val="00D25AA1"/>
    <w:rsid w:val="00D25F27"/>
    <w:rsid w:val="00D25F60"/>
    <w:rsid w:val="00D261FB"/>
    <w:rsid w:val="00D26283"/>
    <w:rsid w:val="00D263B5"/>
    <w:rsid w:val="00D26586"/>
    <w:rsid w:val="00D26726"/>
    <w:rsid w:val="00D26796"/>
    <w:rsid w:val="00D268C4"/>
    <w:rsid w:val="00D26A9E"/>
    <w:rsid w:val="00D26DBE"/>
    <w:rsid w:val="00D26E0D"/>
    <w:rsid w:val="00D27286"/>
    <w:rsid w:val="00D27500"/>
    <w:rsid w:val="00D279E4"/>
    <w:rsid w:val="00D27BB6"/>
    <w:rsid w:val="00D27DD4"/>
    <w:rsid w:val="00D27F01"/>
    <w:rsid w:val="00D300EF"/>
    <w:rsid w:val="00D3064A"/>
    <w:rsid w:val="00D306F1"/>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2C45"/>
    <w:rsid w:val="00D332DC"/>
    <w:rsid w:val="00D33313"/>
    <w:rsid w:val="00D33410"/>
    <w:rsid w:val="00D3348E"/>
    <w:rsid w:val="00D33AB3"/>
    <w:rsid w:val="00D33AFC"/>
    <w:rsid w:val="00D3410B"/>
    <w:rsid w:val="00D3422C"/>
    <w:rsid w:val="00D342E6"/>
    <w:rsid w:val="00D344C9"/>
    <w:rsid w:val="00D34C49"/>
    <w:rsid w:val="00D34C53"/>
    <w:rsid w:val="00D34DED"/>
    <w:rsid w:val="00D34DFF"/>
    <w:rsid w:val="00D35089"/>
    <w:rsid w:val="00D350C0"/>
    <w:rsid w:val="00D35102"/>
    <w:rsid w:val="00D353FF"/>
    <w:rsid w:val="00D3587B"/>
    <w:rsid w:val="00D358F9"/>
    <w:rsid w:val="00D35C45"/>
    <w:rsid w:val="00D3609F"/>
    <w:rsid w:val="00D3610A"/>
    <w:rsid w:val="00D361C5"/>
    <w:rsid w:val="00D36405"/>
    <w:rsid w:val="00D3646C"/>
    <w:rsid w:val="00D36558"/>
    <w:rsid w:val="00D3668C"/>
    <w:rsid w:val="00D36876"/>
    <w:rsid w:val="00D369EA"/>
    <w:rsid w:val="00D36B90"/>
    <w:rsid w:val="00D36C8E"/>
    <w:rsid w:val="00D36CBE"/>
    <w:rsid w:val="00D37137"/>
    <w:rsid w:val="00D37777"/>
    <w:rsid w:val="00D37994"/>
    <w:rsid w:val="00D37C2D"/>
    <w:rsid w:val="00D37C35"/>
    <w:rsid w:val="00D37DCC"/>
    <w:rsid w:val="00D40247"/>
    <w:rsid w:val="00D40409"/>
    <w:rsid w:val="00D404CE"/>
    <w:rsid w:val="00D4053F"/>
    <w:rsid w:val="00D40668"/>
    <w:rsid w:val="00D406D1"/>
    <w:rsid w:val="00D40D66"/>
    <w:rsid w:val="00D40E25"/>
    <w:rsid w:val="00D40E73"/>
    <w:rsid w:val="00D40E78"/>
    <w:rsid w:val="00D40F2B"/>
    <w:rsid w:val="00D41009"/>
    <w:rsid w:val="00D41492"/>
    <w:rsid w:val="00D41901"/>
    <w:rsid w:val="00D41AC9"/>
    <w:rsid w:val="00D41C00"/>
    <w:rsid w:val="00D41CD0"/>
    <w:rsid w:val="00D41F5E"/>
    <w:rsid w:val="00D421D9"/>
    <w:rsid w:val="00D422E4"/>
    <w:rsid w:val="00D42426"/>
    <w:rsid w:val="00D42772"/>
    <w:rsid w:val="00D429DA"/>
    <w:rsid w:val="00D42B71"/>
    <w:rsid w:val="00D42C34"/>
    <w:rsid w:val="00D42C7F"/>
    <w:rsid w:val="00D42D94"/>
    <w:rsid w:val="00D42EB5"/>
    <w:rsid w:val="00D43188"/>
    <w:rsid w:val="00D4331A"/>
    <w:rsid w:val="00D434C5"/>
    <w:rsid w:val="00D434F0"/>
    <w:rsid w:val="00D435FC"/>
    <w:rsid w:val="00D43888"/>
    <w:rsid w:val="00D43950"/>
    <w:rsid w:val="00D43C39"/>
    <w:rsid w:val="00D43D67"/>
    <w:rsid w:val="00D43D82"/>
    <w:rsid w:val="00D4401A"/>
    <w:rsid w:val="00D440D2"/>
    <w:rsid w:val="00D4429F"/>
    <w:rsid w:val="00D44336"/>
    <w:rsid w:val="00D44370"/>
    <w:rsid w:val="00D447E0"/>
    <w:rsid w:val="00D448BD"/>
    <w:rsid w:val="00D44A5C"/>
    <w:rsid w:val="00D44DD4"/>
    <w:rsid w:val="00D45581"/>
    <w:rsid w:val="00D455B2"/>
    <w:rsid w:val="00D45626"/>
    <w:rsid w:val="00D45813"/>
    <w:rsid w:val="00D4581C"/>
    <w:rsid w:val="00D4599C"/>
    <w:rsid w:val="00D45BD0"/>
    <w:rsid w:val="00D45C69"/>
    <w:rsid w:val="00D461F9"/>
    <w:rsid w:val="00D46428"/>
    <w:rsid w:val="00D464E9"/>
    <w:rsid w:val="00D4660C"/>
    <w:rsid w:val="00D466E5"/>
    <w:rsid w:val="00D467C7"/>
    <w:rsid w:val="00D46811"/>
    <w:rsid w:val="00D4688C"/>
    <w:rsid w:val="00D4688E"/>
    <w:rsid w:val="00D46AF4"/>
    <w:rsid w:val="00D46CA0"/>
    <w:rsid w:val="00D46D18"/>
    <w:rsid w:val="00D46EE1"/>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9C0"/>
    <w:rsid w:val="00D50AF0"/>
    <w:rsid w:val="00D50F95"/>
    <w:rsid w:val="00D5102A"/>
    <w:rsid w:val="00D513F0"/>
    <w:rsid w:val="00D51565"/>
    <w:rsid w:val="00D516FF"/>
    <w:rsid w:val="00D51721"/>
    <w:rsid w:val="00D5179A"/>
    <w:rsid w:val="00D519D9"/>
    <w:rsid w:val="00D51A56"/>
    <w:rsid w:val="00D51AAF"/>
    <w:rsid w:val="00D51E8B"/>
    <w:rsid w:val="00D51F84"/>
    <w:rsid w:val="00D51FC9"/>
    <w:rsid w:val="00D5203B"/>
    <w:rsid w:val="00D52200"/>
    <w:rsid w:val="00D5242B"/>
    <w:rsid w:val="00D5263F"/>
    <w:rsid w:val="00D52758"/>
    <w:rsid w:val="00D5294C"/>
    <w:rsid w:val="00D52B6A"/>
    <w:rsid w:val="00D52B77"/>
    <w:rsid w:val="00D52CCC"/>
    <w:rsid w:val="00D52D46"/>
    <w:rsid w:val="00D52E94"/>
    <w:rsid w:val="00D53708"/>
    <w:rsid w:val="00D53768"/>
    <w:rsid w:val="00D53C63"/>
    <w:rsid w:val="00D53E0D"/>
    <w:rsid w:val="00D53F17"/>
    <w:rsid w:val="00D54159"/>
    <w:rsid w:val="00D54340"/>
    <w:rsid w:val="00D543FC"/>
    <w:rsid w:val="00D546BA"/>
    <w:rsid w:val="00D54741"/>
    <w:rsid w:val="00D548E5"/>
    <w:rsid w:val="00D5499B"/>
    <w:rsid w:val="00D54C59"/>
    <w:rsid w:val="00D54D50"/>
    <w:rsid w:val="00D54D88"/>
    <w:rsid w:val="00D55115"/>
    <w:rsid w:val="00D551FB"/>
    <w:rsid w:val="00D55218"/>
    <w:rsid w:val="00D5521C"/>
    <w:rsid w:val="00D552BA"/>
    <w:rsid w:val="00D5539F"/>
    <w:rsid w:val="00D554E6"/>
    <w:rsid w:val="00D556BD"/>
    <w:rsid w:val="00D55723"/>
    <w:rsid w:val="00D557F0"/>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325"/>
    <w:rsid w:val="00D574CF"/>
    <w:rsid w:val="00D57583"/>
    <w:rsid w:val="00D57721"/>
    <w:rsid w:val="00D578C5"/>
    <w:rsid w:val="00D57C20"/>
    <w:rsid w:val="00D57D9E"/>
    <w:rsid w:val="00D57F0A"/>
    <w:rsid w:val="00D600BE"/>
    <w:rsid w:val="00D601D6"/>
    <w:rsid w:val="00D60207"/>
    <w:rsid w:val="00D602BA"/>
    <w:rsid w:val="00D603F1"/>
    <w:rsid w:val="00D6065D"/>
    <w:rsid w:val="00D60693"/>
    <w:rsid w:val="00D609A8"/>
    <w:rsid w:val="00D609BD"/>
    <w:rsid w:val="00D60A04"/>
    <w:rsid w:val="00D60AD2"/>
    <w:rsid w:val="00D60B53"/>
    <w:rsid w:val="00D60B5D"/>
    <w:rsid w:val="00D60BCB"/>
    <w:rsid w:val="00D60CB2"/>
    <w:rsid w:val="00D60DD4"/>
    <w:rsid w:val="00D60E21"/>
    <w:rsid w:val="00D60E48"/>
    <w:rsid w:val="00D60FA7"/>
    <w:rsid w:val="00D61033"/>
    <w:rsid w:val="00D613B8"/>
    <w:rsid w:val="00D613CF"/>
    <w:rsid w:val="00D617F2"/>
    <w:rsid w:val="00D61C53"/>
    <w:rsid w:val="00D62216"/>
    <w:rsid w:val="00D62243"/>
    <w:rsid w:val="00D62297"/>
    <w:rsid w:val="00D62409"/>
    <w:rsid w:val="00D62462"/>
    <w:rsid w:val="00D624B1"/>
    <w:rsid w:val="00D626C4"/>
    <w:rsid w:val="00D62730"/>
    <w:rsid w:val="00D62773"/>
    <w:rsid w:val="00D6278F"/>
    <w:rsid w:val="00D62949"/>
    <w:rsid w:val="00D62B4A"/>
    <w:rsid w:val="00D62BAA"/>
    <w:rsid w:val="00D62DEB"/>
    <w:rsid w:val="00D62DEC"/>
    <w:rsid w:val="00D6302F"/>
    <w:rsid w:val="00D63192"/>
    <w:rsid w:val="00D6321B"/>
    <w:rsid w:val="00D63250"/>
    <w:rsid w:val="00D632DD"/>
    <w:rsid w:val="00D633C3"/>
    <w:rsid w:val="00D6378B"/>
    <w:rsid w:val="00D63939"/>
    <w:rsid w:val="00D63960"/>
    <w:rsid w:val="00D639EC"/>
    <w:rsid w:val="00D63BAD"/>
    <w:rsid w:val="00D63C23"/>
    <w:rsid w:val="00D63C5F"/>
    <w:rsid w:val="00D63CAD"/>
    <w:rsid w:val="00D6410E"/>
    <w:rsid w:val="00D6420E"/>
    <w:rsid w:val="00D6433E"/>
    <w:rsid w:val="00D64346"/>
    <w:rsid w:val="00D6447E"/>
    <w:rsid w:val="00D64601"/>
    <w:rsid w:val="00D647F9"/>
    <w:rsid w:val="00D6485C"/>
    <w:rsid w:val="00D64AC6"/>
    <w:rsid w:val="00D64BDB"/>
    <w:rsid w:val="00D64CB8"/>
    <w:rsid w:val="00D65404"/>
    <w:rsid w:val="00D65550"/>
    <w:rsid w:val="00D6575A"/>
    <w:rsid w:val="00D65837"/>
    <w:rsid w:val="00D658B2"/>
    <w:rsid w:val="00D658F0"/>
    <w:rsid w:val="00D65A2F"/>
    <w:rsid w:val="00D65AAD"/>
    <w:rsid w:val="00D66022"/>
    <w:rsid w:val="00D66065"/>
    <w:rsid w:val="00D662E2"/>
    <w:rsid w:val="00D6640D"/>
    <w:rsid w:val="00D6696F"/>
    <w:rsid w:val="00D66DAA"/>
    <w:rsid w:val="00D66DF5"/>
    <w:rsid w:val="00D6705F"/>
    <w:rsid w:val="00D67AC4"/>
    <w:rsid w:val="00D67B67"/>
    <w:rsid w:val="00D67CC1"/>
    <w:rsid w:val="00D67DE0"/>
    <w:rsid w:val="00D67ECB"/>
    <w:rsid w:val="00D700AB"/>
    <w:rsid w:val="00D7010A"/>
    <w:rsid w:val="00D703E9"/>
    <w:rsid w:val="00D7040B"/>
    <w:rsid w:val="00D7045F"/>
    <w:rsid w:val="00D7073A"/>
    <w:rsid w:val="00D7076F"/>
    <w:rsid w:val="00D7090F"/>
    <w:rsid w:val="00D70ABD"/>
    <w:rsid w:val="00D70F5E"/>
    <w:rsid w:val="00D70F87"/>
    <w:rsid w:val="00D70FB1"/>
    <w:rsid w:val="00D711D4"/>
    <w:rsid w:val="00D7123A"/>
    <w:rsid w:val="00D71420"/>
    <w:rsid w:val="00D71554"/>
    <w:rsid w:val="00D71B2B"/>
    <w:rsid w:val="00D71BC6"/>
    <w:rsid w:val="00D71F8E"/>
    <w:rsid w:val="00D722B3"/>
    <w:rsid w:val="00D7269D"/>
    <w:rsid w:val="00D726CD"/>
    <w:rsid w:val="00D72B6D"/>
    <w:rsid w:val="00D72C73"/>
    <w:rsid w:val="00D72CC5"/>
    <w:rsid w:val="00D72E80"/>
    <w:rsid w:val="00D72FDB"/>
    <w:rsid w:val="00D732F3"/>
    <w:rsid w:val="00D73347"/>
    <w:rsid w:val="00D7339E"/>
    <w:rsid w:val="00D73541"/>
    <w:rsid w:val="00D735BF"/>
    <w:rsid w:val="00D73682"/>
    <w:rsid w:val="00D73A3C"/>
    <w:rsid w:val="00D73A6B"/>
    <w:rsid w:val="00D73B8A"/>
    <w:rsid w:val="00D73C0F"/>
    <w:rsid w:val="00D73C60"/>
    <w:rsid w:val="00D73D32"/>
    <w:rsid w:val="00D73DAD"/>
    <w:rsid w:val="00D73E0D"/>
    <w:rsid w:val="00D7440E"/>
    <w:rsid w:val="00D74461"/>
    <w:rsid w:val="00D7480B"/>
    <w:rsid w:val="00D748B6"/>
    <w:rsid w:val="00D74AF7"/>
    <w:rsid w:val="00D74B46"/>
    <w:rsid w:val="00D74DE5"/>
    <w:rsid w:val="00D74EA0"/>
    <w:rsid w:val="00D7505F"/>
    <w:rsid w:val="00D752A7"/>
    <w:rsid w:val="00D75438"/>
    <w:rsid w:val="00D7568F"/>
    <w:rsid w:val="00D75843"/>
    <w:rsid w:val="00D758A0"/>
    <w:rsid w:val="00D758A1"/>
    <w:rsid w:val="00D75962"/>
    <w:rsid w:val="00D75A7E"/>
    <w:rsid w:val="00D75CD8"/>
    <w:rsid w:val="00D75CEC"/>
    <w:rsid w:val="00D75D87"/>
    <w:rsid w:val="00D75DE8"/>
    <w:rsid w:val="00D75E85"/>
    <w:rsid w:val="00D761CB"/>
    <w:rsid w:val="00D764FB"/>
    <w:rsid w:val="00D767EE"/>
    <w:rsid w:val="00D76933"/>
    <w:rsid w:val="00D76A4B"/>
    <w:rsid w:val="00D76AF1"/>
    <w:rsid w:val="00D76DDA"/>
    <w:rsid w:val="00D76DEE"/>
    <w:rsid w:val="00D76E7E"/>
    <w:rsid w:val="00D76E83"/>
    <w:rsid w:val="00D771C9"/>
    <w:rsid w:val="00D774C9"/>
    <w:rsid w:val="00D77585"/>
    <w:rsid w:val="00D7772B"/>
    <w:rsid w:val="00D777AA"/>
    <w:rsid w:val="00D77B0A"/>
    <w:rsid w:val="00D77B29"/>
    <w:rsid w:val="00D77B6A"/>
    <w:rsid w:val="00D77C8D"/>
    <w:rsid w:val="00D800A1"/>
    <w:rsid w:val="00D8036A"/>
    <w:rsid w:val="00D80487"/>
    <w:rsid w:val="00D806C9"/>
    <w:rsid w:val="00D80A2E"/>
    <w:rsid w:val="00D80AB8"/>
    <w:rsid w:val="00D80C93"/>
    <w:rsid w:val="00D80CB2"/>
    <w:rsid w:val="00D80CCB"/>
    <w:rsid w:val="00D80D82"/>
    <w:rsid w:val="00D80F48"/>
    <w:rsid w:val="00D812E6"/>
    <w:rsid w:val="00D81307"/>
    <w:rsid w:val="00D813E0"/>
    <w:rsid w:val="00D8146B"/>
    <w:rsid w:val="00D8174A"/>
    <w:rsid w:val="00D817FD"/>
    <w:rsid w:val="00D8199D"/>
    <w:rsid w:val="00D819C0"/>
    <w:rsid w:val="00D81D1E"/>
    <w:rsid w:val="00D81E49"/>
    <w:rsid w:val="00D81E9C"/>
    <w:rsid w:val="00D81F53"/>
    <w:rsid w:val="00D820F3"/>
    <w:rsid w:val="00D823C7"/>
    <w:rsid w:val="00D8273C"/>
    <w:rsid w:val="00D829AC"/>
    <w:rsid w:val="00D82C31"/>
    <w:rsid w:val="00D82D2F"/>
    <w:rsid w:val="00D82E78"/>
    <w:rsid w:val="00D82FDB"/>
    <w:rsid w:val="00D83048"/>
    <w:rsid w:val="00D83401"/>
    <w:rsid w:val="00D83482"/>
    <w:rsid w:val="00D835F4"/>
    <w:rsid w:val="00D8370B"/>
    <w:rsid w:val="00D83CBA"/>
    <w:rsid w:val="00D83E4D"/>
    <w:rsid w:val="00D84098"/>
    <w:rsid w:val="00D84268"/>
    <w:rsid w:val="00D84352"/>
    <w:rsid w:val="00D84438"/>
    <w:rsid w:val="00D8446B"/>
    <w:rsid w:val="00D8450A"/>
    <w:rsid w:val="00D846C5"/>
    <w:rsid w:val="00D8476E"/>
    <w:rsid w:val="00D8478D"/>
    <w:rsid w:val="00D84EDC"/>
    <w:rsid w:val="00D84EF3"/>
    <w:rsid w:val="00D85097"/>
    <w:rsid w:val="00D8519C"/>
    <w:rsid w:val="00D857C8"/>
    <w:rsid w:val="00D85A14"/>
    <w:rsid w:val="00D85C25"/>
    <w:rsid w:val="00D85E69"/>
    <w:rsid w:val="00D85FE3"/>
    <w:rsid w:val="00D860A3"/>
    <w:rsid w:val="00D8669F"/>
    <w:rsid w:val="00D867E1"/>
    <w:rsid w:val="00D86B37"/>
    <w:rsid w:val="00D86B70"/>
    <w:rsid w:val="00D86C05"/>
    <w:rsid w:val="00D86C73"/>
    <w:rsid w:val="00D86CBB"/>
    <w:rsid w:val="00D86DE4"/>
    <w:rsid w:val="00D86ED1"/>
    <w:rsid w:val="00D870A2"/>
    <w:rsid w:val="00D87154"/>
    <w:rsid w:val="00D87643"/>
    <w:rsid w:val="00D8778A"/>
    <w:rsid w:val="00D877BB"/>
    <w:rsid w:val="00D8780C"/>
    <w:rsid w:val="00D879C8"/>
    <w:rsid w:val="00D87DA3"/>
    <w:rsid w:val="00D87DCC"/>
    <w:rsid w:val="00D9014A"/>
    <w:rsid w:val="00D90343"/>
    <w:rsid w:val="00D90449"/>
    <w:rsid w:val="00D905CF"/>
    <w:rsid w:val="00D909E0"/>
    <w:rsid w:val="00D90C95"/>
    <w:rsid w:val="00D90F2C"/>
    <w:rsid w:val="00D90FC4"/>
    <w:rsid w:val="00D91009"/>
    <w:rsid w:val="00D91028"/>
    <w:rsid w:val="00D91058"/>
    <w:rsid w:val="00D9114D"/>
    <w:rsid w:val="00D9120D"/>
    <w:rsid w:val="00D9126A"/>
    <w:rsid w:val="00D912DF"/>
    <w:rsid w:val="00D91C54"/>
    <w:rsid w:val="00D91D7C"/>
    <w:rsid w:val="00D91D8B"/>
    <w:rsid w:val="00D91DDC"/>
    <w:rsid w:val="00D91E52"/>
    <w:rsid w:val="00D91E84"/>
    <w:rsid w:val="00D91F8C"/>
    <w:rsid w:val="00D92265"/>
    <w:rsid w:val="00D9230B"/>
    <w:rsid w:val="00D923B9"/>
    <w:rsid w:val="00D92558"/>
    <w:rsid w:val="00D925AF"/>
    <w:rsid w:val="00D92633"/>
    <w:rsid w:val="00D9265D"/>
    <w:rsid w:val="00D927B4"/>
    <w:rsid w:val="00D92B87"/>
    <w:rsid w:val="00D92CB4"/>
    <w:rsid w:val="00D92CBC"/>
    <w:rsid w:val="00D92CDD"/>
    <w:rsid w:val="00D92DB9"/>
    <w:rsid w:val="00D92FD3"/>
    <w:rsid w:val="00D93112"/>
    <w:rsid w:val="00D93181"/>
    <w:rsid w:val="00D931F2"/>
    <w:rsid w:val="00D93648"/>
    <w:rsid w:val="00D93B09"/>
    <w:rsid w:val="00D94593"/>
    <w:rsid w:val="00D94662"/>
    <w:rsid w:val="00D948A0"/>
    <w:rsid w:val="00D94BB0"/>
    <w:rsid w:val="00D94FF3"/>
    <w:rsid w:val="00D953E8"/>
    <w:rsid w:val="00D957C0"/>
    <w:rsid w:val="00D95936"/>
    <w:rsid w:val="00D95BF0"/>
    <w:rsid w:val="00D95BFF"/>
    <w:rsid w:val="00D9601B"/>
    <w:rsid w:val="00D9605B"/>
    <w:rsid w:val="00D96193"/>
    <w:rsid w:val="00D96438"/>
    <w:rsid w:val="00D966BA"/>
    <w:rsid w:val="00D9680A"/>
    <w:rsid w:val="00D96821"/>
    <w:rsid w:val="00D969CE"/>
    <w:rsid w:val="00D96A4F"/>
    <w:rsid w:val="00D96DD2"/>
    <w:rsid w:val="00D97128"/>
    <w:rsid w:val="00D971E8"/>
    <w:rsid w:val="00D97552"/>
    <w:rsid w:val="00D9792C"/>
    <w:rsid w:val="00D97A76"/>
    <w:rsid w:val="00D97DC1"/>
    <w:rsid w:val="00D97E86"/>
    <w:rsid w:val="00DA0085"/>
    <w:rsid w:val="00DA0B03"/>
    <w:rsid w:val="00DA0C77"/>
    <w:rsid w:val="00DA0FC0"/>
    <w:rsid w:val="00DA10CE"/>
    <w:rsid w:val="00DA110B"/>
    <w:rsid w:val="00DA12DD"/>
    <w:rsid w:val="00DA17C7"/>
    <w:rsid w:val="00DA1D80"/>
    <w:rsid w:val="00DA1F1B"/>
    <w:rsid w:val="00DA2046"/>
    <w:rsid w:val="00DA20EA"/>
    <w:rsid w:val="00DA225C"/>
    <w:rsid w:val="00DA22F3"/>
    <w:rsid w:val="00DA23D2"/>
    <w:rsid w:val="00DA2575"/>
    <w:rsid w:val="00DA2791"/>
    <w:rsid w:val="00DA27EF"/>
    <w:rsid w:val="00DA29C4"/>
    <w:rsid w:val="00DA2CD7"/>
    <w:rsid w:val="00DA2D90"/>
    <w:rsid w:val="00DA2E9D"/>
    <w:rsid w:val="00DA3041"/>
    <w:rsid w:val="00DA30D8"/>
    <w:rsid w:val="00DA35B4"/>
    <w:rsid w:val="00DA3911"/>
    <w:rsid w:val="00DA3B43"/>
    <w:rsid w:val="00DA3BE7"/>
    <w:rsid w:val="00DA3F00"/>
    <w:rsid w:val="00DA3F80"/>
    <w:rsid w:val="00DA3FF5"/>
    <w:rsid w:val="00DA40A2"/>
    <w:rsid w:val="00DA43CA"/>
    <w:rsid w:val="00DA4589"/>
    <w:rsid w:val="00DA490B"/>
    <w:rsid w:val="00DA492A"/>
    <w:rsid w:val="00DA492C"/>
    <w:rsid w:val="00DA4981"/>
    <w:rsid w:val="00DA4D11"/>
    <w:rsid w:val="00DA4D3C"/>
    <w:rsid w:val="00DA546D"/>
    <w:rsid w:val="00DA5791"/>
    <w:rsid w:val="00DA5821"/>
    <w:rsid w:val="00DA5873"/>
    <w:rsid w:val="00DA5A53"/>
    <w:rsid w:val="00DA5B96"/>
    <w:rsid w:val="00DA5CA9"/>
    <w:rsid w:val="00DA5E7E"/>
    <w:rsid w:val="00DA6173"/>
    <w:rsid w:val="00DA6276"/>
    <w:rsid w:val="00DA6598"/>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6BD"/>
    <w:rsid w:val="00DB0857"/>
    <w:rsid w:val="00DB087E"/>
    <w:rsid w:val="00DB0983"/>
    <w:rsid w:val="00DB0B23"/>
    <w:rsid w:val="00DB125D"/>
    <w:rsid w:val="00DB12EC"/>
    <w:rsid w:val="00DB1539"/>
    <w:rsid w:val="00DB17DA"/>
    <w:rsid w:val="00DB1A50"/>
    <w:rsid w:val="00DB1AB2"/>
    <w:rsid w:val="00DB1D38"/>
    <w:rsid w:val="00DB1F98"/>
    <w:rsid w:val="00DB22F7"/>
    <w:rsid w:val="00DB232C"/>
    <w:rsid w:val="00DB2551"/>
    <w:rsid w:val="00DB2676"/>
    <w:rsid w:val="00DB28E2"/>
    <w:rsid w:val="00DB2A6F"/>
    <w:rsid w:val="00DB2D02"/>
    <w:rsid w:val="00DB2D65"/>
    <w:rsid w:val="00DB2F35"/>
    <w:rsid w:val="00DB32E5"/>
    <w:rsid w:val="00DB34C7"/>
    <w:rsid w:val="00DB35C7"/>
    <w:rsid w:val="00DB3698"/>
    <w:rsid w:val="00DB39DE"/>
    <w:rsid w:val="00DB3AD2"/>
    <w:rsid w:val="00DB3ADF"/>
    <w:rsid w:val="00DB3B4D"/>
    <w:rsid w:val="00DB3D52"/>
    <w:rsid w:val="00DB3DA8"/>
    <w:rsid w:val="00DB3F48"/>
    <w:rsid w:val="00DB4164"/>
    <w:rsid w:val="00DB41F8"/>
    <w:rsid w:val="00DB424A"/>
    <w:rsid w:val="00DB427D"/>
    <w:rsid w:val="00DB42C3"/>
    <w:rsid w:val="00DB42C9"/>
    <w:rsid w:val="00DB431E"/>
    <w:rsid w:val="00DB4322"/>
    <w:rsid w:val="00DB4560"/>
    <w:rsid w:val="00DB477C"/>
    <w:rsid w:val="00DB486E"/>
    <w:rsid w:val="00DB48D2"/>
    <w:rsid w:val="00DB4BC7"/>
    <w:rsid w:val="00DB4D30"/>
    <w:rsid w:val="00DB4F9D"/>
    <w:rsid w:val="00DB5092"/>
    <w:rsid w:val="00DB5513"/>
    <w:rsid w:val="00DB5864"/>
    <w:rsid w:val="00DB5923"/>
    <w:rsid w:val="00DB5A21"/>
    <w:rsid w:val="00DB5A9A"/>
    <w:rsid w:val="00DB5B83"/>
    <w:rsid w:val="00DB5BA0"/>
    <w:rsid w:val="00DB5BEA"/>
    <w:rsid w:val="00DB5DEB"/>
    <w:rsid w:val="00DB5EE5"/>
    <w:rsid w:val="00DB6281"/>
    <w:rsid w:val="00DB62A6"/>
    <w:rsid w:val="00DB64BB"/>
    <w:rsid w:val="00DB6500"/>
    <w:rsid w:val="00DB6598"/>
    <w:rsid w:val="00DB66F2"/>
    <w:rsid w:val="00DB68FF"/>
    <w:rsid w:val="00DB69B1"/>
    <w:rsid w:val="00DB6A91"/>
    <w:rsid w:val="00DB6F70"/>
    <w:rsid w:val="00DB6FA9"/>
    <w:rsid w:val="00DB6FD9"/>
    <w:rsid w:val="00DB71FD"/>
    <w:rsid w:val="00DB7427"/>
    <w:rsid w:val="00DB749A"/>
    <w:rsid w:val="00DB77C3"/>
    <w:rsid w:val="00DB798F"/>
    <w:rsid w:val="00DB79D9"/>
    <w:rsid w:val="00DB7C32"/>
    <w:rsid w:val="00DB7E8C"/>
    <w:rsid w:val="00DB7ED1"/>
    <w:rsid w:val="00DB7F53"/>
    <w:rsid w:val="00DC04B3"/>
    <w:rsid w:val="00DC059C"/>
    <w:rsid w:val="00DC05A0"/>
    <w:rsid w:val="00DC0709"/>
    <w:rsid w:val="00DC0715"/>
    <w:rsid w:val="00DC092D"/>
    <w:rsid w:val="00DC0A3C"/>
    <w:rsid w:val="00DC0CB9"/>
    <w:rsid w:val="00DC0E44"/>
    <w:rsid w:val="00DC0F93"/>
    <w:rsid w:val="00DC1283"/>
    <w:rsid w:val="00DC1384"/>
    <w:rsid w:val="00DC13D4"/>
    <w:rsid w:val="00DC1479"/>
    <w:rsid w:val="00DC147D"/>
    <w:rsid w:val="00DC1607"/>
    <w:rsid w:val="00DC1624"/>
    <w:rsid w:val="00DC1763"/>
    <w:rsid w:val="00DC17E4"/>
    <w:rsid w:val="00DC1804"/>
    <w:rsid w:val="00DC2140"/>
    <w:rsid w:val="00DC215E"/>
    <w:rsid w:val="00DC2230"/>
    <w:rsid w:val="00DC22B7"/>
    <w:rsid w:val="00DC235B"/>
    <w:rsid w:val="00DC24E6"/>
    <w:rsid w:val="00DC257F"/>
    <w:rsid w:val="00DC2898"/>
    <w:rsid w:val="00DC28A6"/>
    <w:rsid w:val="00DC28EC"/>
    <w:rsid w:val="00DC3333"/>
    <w:rsid w:val="00DC3AD9"/>
    <w:rsid w:val="00DC3B61"/>
    <w:rsid w:val="00DC3D49"/>
    <w:rsid w:val="00DC3D9D"/>
    <w:rsid w:val="00DC3DE6"/>
    <w:rsid w:val="00DC3E1F"/>
    <w:rsid w:val="00DC3E9F"/>
    <w:rsid w:val="00DC4041"/>
    <w:rsid w:val="00DC4155"/>
    <w:rsid w:val="00DC4425"/>
    <w:rsid w:val="00DC44BA"/>
    <w:rsid w:val="00DC48F4"/>
    <w:rsid w:val="00DC4B72"/>
    <w:rsid w:val="00DC4D82"/>
    <w:rsid w:val="00DC4DF7"/>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3EF"/>
    <w:rsid w:val="00DC65D8"/>
    <w:rsid w:val="00DC6A94"/>
    <w:rsid w:val="00DC6BBD"/>
    <w:rsid w:val="00DC6CC7"/>
    <w:rsid w:val="00DC7073"/>
    <w:rsid w:val="00DC722C"/>
    <w:rsid w:val="00DC7539"/>
    <w:rsid w:val="00DC765F"/>
    <w:rsid w:val="00DC7722"/>
    <w:rsid w:val="00DC7878"/>
    <w:rsid w:val="00DC7890"/>
    <w:rsid w:val="00DC7A7C"/>
    <w:rsid w:val="00DC7AF6"/>
    <w:rsid w:val="00DC7C14"/>
    <w:rsid w:val="00DC7CE1"/>
    <w:rsid w:val="00DC7EE1"/>
    <w:rsid w:val="00DD0060"/>
    <w:rsid w:val="00DD00C8"/>
    <w:rsid w:val="00DD02C4"/>
    <w:rsid w:val="00DD03F2"/>
    <w:rsid w:val="00DD0608"/>
    <w:rsid w:val="00DD0913"/>
    <w:rsid w:val="00DD0C93"/>
    <w:rsid w:val="00DD0DE5"/>
    <w:rsid w:val="00DD1011"/>
    <w:rsid w:val="00DD11CF"/>
    <w:rsid w:val="00DD128A"/>
    <w:rsid w:val="00DD12B1"/>
    <w:rsid w:val="00DD12B5"/>
    <w:rsid w:val="00DD13BC"/>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C8B"/>
    <w:rsid w:val="00DD2FE5"/>
    <w:rsid w:val="00DD3124"/>
    <w:rsid w:val="00DD3401"/>
    <w:rsid w:val="00DD3430"/>
    <w:rsid w:val="00DD3480"/>
    <w:rsid w:val="00DD34FD"/>
    <w:rsid w:val="00DD3508"/>
    <w:rsid w:val="00DD3565"/>
    <w:rsid w:val="00DD3629"/>
    <w:rsid w:val="00DD3CB2"/>
    <w:rsid w:val="00DD3CF2"/>
    <w:rsid w:val="00DD415A"/>
    <w:rsid w:val="00DD49D3"/>
    <w:rsid w:val="00DD4ABF"/>
    <w:rsid w:val="00DD4C02"/>
    <w:rsid w:val="00DD4C55"/>
    <w:rsid w:val="00DD4F62"/>
    <w:rsid w:val="00DD52EC"/>
    <w:rsid w:val="00DD56F7"/>
    <w:rsid w:val="00DD5C62"/>
    <w:rsid w:val="00DD5D63"/>
    <w:rsid w:val="00DD6241"/>
    <w:rsid w:val="00DD634C"/>
    <w:rsid w:val="00DD6396"/>
    <w:rsid w:val="00DD6544"/>
    <w:rsid w:val="00DD66CD"/>
    <w:rsid w:val="00DD6806"/>
    <w:rsid w:val="00DD699B"/>
    <w:rsid w:val="00DD6AAE"/>
    <w:rsid w:val="00DD6C70"/>
    <w:rsid w:val="00DD6C7F"/>
    <w:rsid w:val="00DD6CED"/>
    <w:rsid w:val="00DD6DA2"/>
    <w:rsid w:val="00DD6E2B"/>
    <w:rsid w:val="00DD6ED6"/>
    <w:rsid w:val="00DD6FB2"/>
    <w:rsid w:val="00DD7326"/>
    <w:rsid w:val="00DD73B8"/>
    <w:rsid w:val="00DD761C"/>
    <w:rsid w:val="00DD766A"/>
    <w:rsid w:val="00DD7694"/>
    <w:rsid w:val="00DD7DF3"/>
    <w:rsid w:val="00DD7F18"/>
    <w:rsid w:val="00DE0171"/>
    <w:rsid w:val="00DE0180"/>
    <w:rsid w:val="00DE02A7"/>
    <w:rsid w:val="00DE0333"/>
    <w:rsid w:val="00DE03D8"/>
    <w:rsid w:val="00DE0455"/>
    <w:rsid w:val="00DE04C9"/>
    <w:rsid w:val="00DE0558"/>
    <w:rsid w:val="00DE0872"/>
    <w:rsid w:val="00DE0B6C"/>
    <w:rsid w:val="00DE0F16"/>
    <w:rsid w:val="00DE0F1C"/>
    <w:rsid w:val="00DE0FA1"/>
    <w:rsid w:val="00DE1060"/>
    <w:rsid w:val="00DE10E0"/>
    <w:rsid w:val="00DE1492"/>
    <w:rsid w:val="00DE153F"/>
    <w:rsid w:val="00DE15D3"/>
    <w:rsid w:val="00DE16B4"/>
    <w:rsid w:val="00DE17EF"/>
    <w:rsid w:val="00DE184B"/>
    <w:rsid w:val="00DE18E5"/>
    <w:rsid w:val="00DE2065"/>
    <w:rsid w:val="00DE21CF"/>
    <w:rsid w:val="00DE2646"/>
    <w:rsid w:val="00DE279F"/>
    <w:rsid w:val="00DE27A3"/>
    <w:rsid w:val="00DE27F7"/>
    <w:rsid w:val="00DE2962"/>
    <w:rsid w:val="00DE29D3"/>
    <w:rsid w:val="00DE2D49"/>
    <w:rsid w:val="00DE2D4B"/>
    <w:rsid w:val="00DE3083"/>
    <w:rsid w:val="00DE34C4"/>
    <w:rsid w:val="00DE363A"/>
    <w:rsid w:val="00DE36B5"/>
    <w:rsid w:val="00DE3A8C"/>
    <w:rsid w:val="00DE3AAB"/>
    <w:rsid w:val="00DE3C85"/>
    <w:rsid w:val="00DE3D19"/>
    <w:rsid w:val="00DE3E0E"/>
    <w:rsid w:val="00DE3E7C"/>
    <w:rsid w:val="00DE3FBF"/>
    <w:rsid w:val="00DE4003"/>
    <w:rsid w:val="00DE413A"/>
    <w:rsid w:val="00DE4331"/>
    <w:rsid w:val="00DE43E5"/>
    <w:rsid w:val="00DE464E"/>
    <w:rsid w:val="00DE4664"/>
    <w:rsid w:val="00DE471D"/>
    <w:rsid w:val="00DE47CE"/>
    <w:rsid w:val="00DE480D"/>
    <w:rsid w:val="00DE4A9D"/>
    <w:rsid w:val="00DE4AC7"/>
    <w:rsid w:val="00DE4B0C"/>
    <w:rsid w:val="00DE4BBF"/>
    <w:rsid w:val="00DE4C93"/>
    <w:rsid w:val="00DE4D74"/>
    <w:rsid w:val="00DE516B"/>
    <w:rsid w:val="00DE52DA"/>
    <w:rsid w:val="00DE54B6"/>
    <w:rsid w:val="00DE57F5"/>
    <w:rsid w:val="00DE588B"/>
    <w:rsid w:val="00DE5A81"/>
    <w:rsid w:val="00DE5B74"/>
    <w:rsid w:val="00DE5E3D"/>
    <w:rsid w:val="00DE5FA8"/>
    <w:rsid w:val="00DE6079"/>
    <w:rsid w:val="00DE61AA"/>
    <w:rsid w:val="00DE672B"/>
    <w:rsid w:val="00DE6884"/>
    <w:rsid w:val="00DE6A3E"/>
    <w:rsid w:val="00DE6D94"/>
    <w:rsid w:val="00DE6F2F"/>
    <w:rsid w:val="00DE6F7C"/>
    <w:rsid w:val="00DE7012"/>
    <w:rsid w:val="00DE7028"/>
    <w:rsid w:val="00DE724C"/>
    <w:rsid w:val="00DE7294"/>
    <w:rsid w:val="00DE72FF"/>
    <w:rsid w:val="00DE744B"/>
    <w:rsid w:val="00DE758C"/>
    <w:rsid w:val="00DE7626"/>
    <w:rsid w:val="00DE779A"/>
    <w:rsid w:val="00DE7A94"/>
    <w:rsid w:val="00DE7C5E"/>
    <w:rsid w:val="00DE7D03"/>
    <w:rsid w:val="00DE7FC6"/>
    <w:rsid w:val="00DF0178"/>
    <w:rsid w:val="00DF02EC"/>
    <w:rsid w:val="00DF050C"/>
    <w:rsid w:val="00DF0BB6"/>
    <w:rsid w:val="00DF0D33"/>
    <w:rsid w:val="00DF0E63"/>
    <w:rsid w:val="00DF1166"/>
    <w:rsid w:val="00DF1300"/>
    <w:rsid w:val="00DF1640"/>
    <w:rsid w:val="00DF1756"/>
    <w:rsid w:val="00DF176B"/>
    <w:rsid w:val="00DF18A3"/>
    <w:rsid w:val="00DF18F6"/>
    <w:rsid w:val="00DF18FD"/>
    <w:rsid w:val="00DF19F6"/>
    <w:rsid w:val="00DF1ADA"/>
    <w:rsid w:val="00DF1B68"/>
    <w:rsid w:val="00DF1DE2"/>
    <w:rsid w:val="00DF1F47"/>
    <w:rsid w:val="00DF1FD6"/>
    <w:rsid w:val="00DF21B5"/>
    <w:rsid w:val="00DF236C"/>
    <w:rsid w:val="00DF25B0"/>
    <w:rsid w:val="00DF2A09"/>
    <w:rsid w:val="00DF2DDB"/>
    <w:rsid w:val="00DF2E6D"/>
    <w:rsid w:val="00DF3024"/>
    <w:rsid w:val="00DF3195"/>
    <w:rsid w:val="00DF32AF"/>
    <w:rsid w:val="00DF3307"/>
    <w:rsid w:val="00DF336D"/>
    <w:rsid w:val="00DF3406"/>
    <w:rsid w:val="00DF3997"/>
    <w:rsid w:val="00DF3A17"/>
    <w:rsid w:val="00DF3A6C"/>
    <w:rsid w:val="00DF3E28"/>
    <w:rsid w:val="00DF3ED2"/>
    <w:rsid w:val="00DF3FF2"/>
    <w:rsid w:val="00DF4158"/>
    <w:rsid w:val="00DF43A4"/>
    <w:rsid w:val="00DF43E8"/>
    <w:rsid w:val="00DF4430"/>
    <w:rsid w:val="00DF4537"/>
    <w:rsid w:val="00DF4802"/>
    <w:rsid w:val="00DF4920"/>
    <w:rsid w:val="00DF495B"/>
    <w:rsid w:val="00DF4A05"/>
    <w:rsid w:val="00DF4A88"/>
    <w:rsid w:val="00DF4C07"/>
    <w:rsid w:val="00DF4C95"/>
    <w:rsid w:val="00DF4DEA"/>
    <w:rsid w:val="00DF4E4E"/>
    <w:rsid w:val="00DF4F19"/>
    <w:rsid w:val="00DF4FD3"/>
    <w:rsid w:val="00DF5049"/>
    <w:rsid w:val="00DF526E"/>
    <w:rsid w:val="00DF5270"/>
    <w:rsid w:val="00DF5AC5"/>
    <w:rsid w:val="00DF5BF2"/>
    <w:rsid w:val="00DF5EA7"/>
    <w:rsid w:val="00DF6014"/>
    <w:rsid w:val="00DF623A"/>
    <w:rsid w:val="00DF65B5"/>
    <w:rsid w:val="00DF66A5"/>
    <w:rsid w:val="00DF6824"/>
    <w:rsid w:val="00DF6B3C"/>
    <w:rsid w:val="00DF6B85"/>
    <w:rsid w:val="00DF6BEC"/>
    <w:rsid w:val="00DF7100"/>
    <w:rsid w:val="00DF71F7"/>
    <w:rsid w:val="00DF7226"/>
    <w:rsid w:val="00DF732A"/>
    <w:rsid w:val="00DF7863"/>
    <w:rsid w:val="00DF7A68"/>
    <w:rsid w:val="00DF7BD5"/>
    <w:rsid w:val="00DF7D00"/>
    <w:rsid w:val="00E00138"/>
    <w:rsid w:val="00E0026A"/>
    <w:rsid w:val="00E004D1"/>
    <w:rsid w:val="00E00885"/>
    <w:rsid w:val="00E00997"/>
    <w:rsid w:val="00E00A07"/>
    <w:rsid w:val="00E00D1F"/>
    <w:rsid w:val="00E00EFF"/>
    <w:rsid w:val="00E00F7F"/>
    <w:rsid w:val="00E01175"/>
    <w:rsid w:val="00E01369"/>
    <w:rsid w:val="00E013F2"/>
    <w:rsid w:val="00E0140C"/>
    <w:rsid w:val="00E014BF"/>
    <w:rsid w:val="00E019EA"/>
    <w:rsid w:val="00E01A53"/>
    <w:rsid w:val="00E01A90"/>
    <w:rsid w:val="00E01B57"/>
    <w:rsid w:val="00E01B8B"/>
    <w:rsid w:val="00E01FCB"/>
    <w:rsid w:val="00E0210B"/>
    <w:rsid w:val="00E021A3"/>
    <w:rsid w:val="00E02263"/>
    <w:rsid w:val="00E023A2"/>
    <w:rsid w:val="00E02831"/>
    <w:rsid w:val="00E028E6"/>
    <w:rsid w:val="00E02A5E"/>
    <w:rsid w:val="00E02AFE"/>
    <w:rsid w:val="00E02C20"/>
    <w:rsid w:val="00E02DF8"/>
    <w:rsid w:val="00E02E67"/>
    <w:rsid w:val="00E031D3"/>
    <w:rsid w:val="00E032C1"/>
    <w:rsid w:val="00E0334D"/>
    <w:rsid w:val="00E03506"/>
    <w:rsid w:val="00E03545"/>
    <w:rsid w:val="00E037A8"/>
    <w:rsid w:val="00E03806"/>
    <w:rsid w:val="00E038DC"/>
    <w:rsid w:val="00E039C0"/>
    <w:rsid w:val="00E03A93"/>
    <w:rsid w:val="00E03DCC"/>
    <w:rsid w:val="00E041B7"/>
    <w:rsid w:val="00E0439A"/>
    <w:rsid w:val="00E043B7"/>
    <w:rsid w:val="00E046C1"/>
    <w:rsid w:val="00E047DE"/>
    <w:rsid w:val="00E049EC"/>
    <w:rsid w:val="00E04B46"/>
    <w:rsid w:val="00E04E08"/>
    <w:rsid w:val="00E04E70"/>
    <w:rsid w:val="00E04ED9"/>
    <w:rsid w:val="00E04EE6"/>
    <w:rsid w:val="00E04FDD"/>
    <w:rsid w:val="00E055E6"/>
    <w:rsid w:val="00E057AB"/>
    <w:rsid w:val="00E05A43"/>
    <w:rsid w:val="00E05B03"/>
    <w:rsid w:val="00E0623B"/>
    <w:rsid w:val="00E064F9"/>
    <w:rsid w:val="00E0683A"/>
    <w:rsid w:val="00E0688B"/>
    <w:rsid w:val="00E06AF4"/>
    <w:rsid w:val="00E06BA7"/>
    <w:rsid w:val="00E06BB8"/>
    <w:rsid w:val="00E06E12"/>
    <w:rsid w:val="00E070E0"/>
    <w:rsid w:val="00E07481"/>
    <w:rsid w:val="00E07623"/>
    <w:rsid w:val="00E07686"/>
    <w:rsid w:val="00E07856"/>
    <w:rsid w:val="00E079A8"/>
    <w:rsid w:val="00E07AA5"/>
    <w:rsid w:val="00E07C97"/>
    <w:rsid w:val="00E07E45"/>
    <w:rsid w:val="00E1007C"/>
    <w:rsid w:val="00E100FC"/>
    <w:rsid w:val="00E101F3"/>
    <w:rsid w:val="00E102BD"/>
    <w:rsid w:val="00E102F2"/>
    <w:rsid w:val="00E1039D"/>
    <w:rsid w:val="00E103F8"/>
    <w:rsid w:val="00E104DE"/>
    <w:rsid w:val="00E105CC"/>
    <w:rsid w:val="00E1074E"/>
    <w:rsid w:val="00E107FE"/>
    <w:rsid w:val="00E10A6D"/>
    <w:rsid w:val="00E10F62"/>
    <w:rsid w:val="00E1114C"/>
    <w:rsid w:val="00E1129E"/>
    <w:rsid w:val="00E1140B"/>
    <w:rsid w:val="00E1150B"/>
    <w:rsid w:val="00E117A0"/>
    <w:rsid w:val="00E119E4"/>
    <w:rsid w:val="00E11C75"/>
    <w:rsid w:val="00E11EB5"/>
    <w:rsid w:val="00E11EB8"/>
    <w:rsid w:val="00E12047"/>
    <w:rsid w:val="00E12388"/>
    <w:rsid w:val="00E1239E"/>
    <w:rsid w:val="00E12420"/>
    <w:rsid w:val="00E125EE"/>
    <w:rsid w:val="00E12688"/>
    <w:rsid w:val="00E12775"/>
    <w:rsid w:val="00E12A5A"/>
    <w:rsid w:val="00E12AB6"/>
    <w:rsid w:val="00E12DAD"/>
    <w:rsid w:val="00E12DD0"/>
    <w:rsid w:val="00E1301C"/>
    <w:rsid w:val="00E13428"/>
    <w:rsid w:val="00E134B5"/>
    <w:rsid w:val="00E134F4"/>
    <w:rsid w:val="00E13692"/>
    <w:rsid w:val="00E136AE"/>
    <w:rsid w:val="00E1385F"/>
    <w:rsid w:val="00E139D0"/>
    <w:rsid w:val="00E13CAE"/>
    <w:rsid w:val="00E13D55"/>
    <w:rsid w:val="00E1411C"/>
    <w:rsid w:val="00E14271"/>
    <w:rsid w:val="00E142C7"/>
    <w:rsid w:val="00E143F1"/>
    <w:rsid w:val="00E14519"/>
    <w:rsid w:val="00E14532"/>
    <w:rsid w:val="00E1459A"/>
    <w:rsid w:val="00E145E0"/>
    <w:rsid w:val="00E14650"/>
    <w:rsid w:val="00E147D0"/>
    <w:rsid w:val="00E14913"/>
    <w:rsid w:val="00E1493C"/>
    <w:rsid w:val="00E14952"/>
    <w:rsid w:val="00E14AE9"/>
    <w:rsid w:val="00E14D69"/>
    <w:rsid w:val="00E14EC1"/>
    <w:rsid w:val="00E150B1"/>
    <w:rsid w:val="00E152B3"/>
    <w:rsid w:val="00E15352"/>
    <w:rsid w:val="00E154A1"/>
    <w:rsid w:val="00E15A63"/>
    <w:rsid w:val="00E15BAC"/>
    <w:rsid w:val="00E15D19"/>
    <w:rsid w:val="00E15E44"/>
    <w:rsid w:val="00E16107"/>
    <w:rsid w:val="00E1626E"/>
    <w:rsid w:val="00E163CB"/>
    <w:rsid w:val="00E164E8"/>
    <w:rsid w:val="00E1654E"/>
    <w:rsid w:val="00E166AC"/>
    <w:rsid w:val="00E167D4"/>
    <w:rsid w:val="00E16A2A"/>
    <w:rsid w:val="00E16B26"/>
    <w:rsid w:val="00E16C41"/>
    <w:rsid w:val="00E175FF"/>
    <w:rsid w:val="00E17652"/>
    <w:rsid w:val="00E176BD"/>
    <w:rsid w:val="00E176EB"/>
    <w:rsid w:val="00E17720"/>
    <w:rsid w:val="00E17780"/>
    <w:rsid w:val="00E17961"/>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7C0"/>
    <w:rsid w:val="00E23851"/>
    <w:rsid w:val="00E2389B"/>
    <w:rsid w:val="00E23ACC"/>
    <w:rsid w:val="00E23ADB"/>
    <w:rsid w:val="00E23B9C"/>
    <w:rsid w:val="00E23CD5"/>
    <w:rsid w:val="00E23E14"/>
    <w:rsid w:val="00E2446F"/>
    <w:rsid w:val="00E2452B"/>
    <w:rsid w:val="00E246CA"/>
    <w:rsid w:val="00E24955"/>
    <w:rsid w:val="00E24B86"/>
    <w:rsid w:val="00E250DB"/>
    <w:rsid w:val="00E25594"/>
    <w:rsid w:val="00E25978"/>
    <w:rsid w:val="00E25ED0"/>
    <w:rsid w:val="00E25F20"/>
    <w:rsid w:val="00E25F49"/>
    <w:rsid w:val="00E2614A"/>
    <w:rsid w:val="00E2617B"/>
    <w:rsid w:val="00E261C8"/>
    <w:rsid w:val="00E26281"/>
    <w:rsid w:val="00E2681C"/>
    <w:rsid w:val="00E2690E"/>
    <w:rsid w:val="00E26A6F"/>
    <w:rsid w:val="00E26F48"/>
    <w:rsid w:val="00E2701D"/>
    <w:rsid w:val="00E272FE"/>
    <w:rsid w:val="00E27389"/>
    <w:rsid w:val="00E275A4"/>
    <w:rsid w:val="00E27830"/>
    <w:rsid w:val="00E27A0D"/>
    <w:rsid w:val="00E27EE0"/>
    <w:rsid w:val="00E301E2"/>
    <w:rsid w:val="00E3020D"/>
    <w:rsid w:val="00E30517"/>
    <w:rsid w:val="00E3070A"/>
    <w:rsid w:val="00E3080D"/>
    <w:rsid w:val="00E30A72"/>
    <w:rsid w:val="00E30F7F"/>
    <w:rsid w:val="00E31253"/>
    <w:rsid w:val="00E31371"/>
    <w:rsid w:val="00E31506"/>
    <w:rsid w:val="00E3167A"/>
    <w:rsid w:val="00E31A6D"/>
    <w:rsid w:val="00E31AA6"/>
    <w:rsid w:val="00E3231C"/>
    <w:rsid w:val="00E32705"/>
    <w:rsid w:val="00E327EE"/>
    <w:rsid w:val="00E328FD"/>
    <w:rsid w:val="00E32B6F"/>
    <w:rsid w:val="00E32CF4"/>
    <w:rsid w:val="00E32E0E"/>
    <w:rsid w:val="00E33052"/>
    <w:rsid w:val="00E330F0"/>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E72"/>
    <w:rsid w:val="00E34F08"/>
    <w:rsid w:val="00E35113"/>
    <w:rsid w:val="00E35528"/>
    <w:rsid w:val="00E35A1F"/>
    <w:rsid w:val="00E35D15"/>
    <w:rsid w:val="00E35DE9"/>
    <w:rsid w:val="00E35F47"/>
    <w:rsid w:val="00E35FEC"/>
    <w:rsid w:val="00E36007"/>
    <w:rsid w:val="00E360B2"/>
    <w:rsid w:val="00E362BC"/>
    <w:rsid w:val="00E364BE"/>
    <w:rsid w:val="00E36669"/>
    <w:rsid w:val="00E368EF"/>
    <w:rsid w:val="00E36977"/>
    <w:rsid w:val="00E36D0F"/>
    <w:rsid w:val="00E36E49"/>
    <w:rsid w:val="00E36E98"/>
    <w:rsid w:val="00E375F4"/>
    <w:rsid w:val="00E37654"/>
    <w:rsid w:val="00E3765D"/>
    <w:rsid w:val="00E377BF"/>
    <w:rsid w:val="00E37A51"/>
    <w:rsid w:val="00E37C25"/>
    <w:rsid w:val="00E37F7B"/>
    <w:rsid w:val="00E40148"/>
    <w:rsid w:val="00E40362"/>
    <w:rsid w:val="00E404A6"/>
    <w:rsid w:val="00E407D8"/>
    <w:rsid w:val="00E40CEB"/>
    <w:rsid w:val="00E40DAE"/>
    <w:rsid w:val="00E40EC1"/>
    <w:rsid w:val="00E412AA"/>
    <w:rsid w:val="00E41684"/>
    <w:rsid w:val="00E41A3E"/>
    <w:rsid w:val="00E41AEB"/>
    <w:rsid w:val="00E41BEE"/>
    <w:rsid w:val="00E41D2F"/>
    <w:rsid w:val="00E41D79"/>
    <w:rsid w:val="00E420CB"/>
    <w:rsid w:val="00E422D1"/>
    <w:rsid w:val="00E42A25"/>
    <w:rsid w:val="00E42D3D"/>
    <w:rsid w:val="00E42FF3"/>
    <w:rsid w:val="00E43070"/>
    <w:rsid w:val="00E43279"/>
    <w:rsid w:val="00E432AE"/>
    <w:rsid w:val="00E43321"/>
    <w:rsid w:val="00E43375"/>
    <w:rsid w:val="00E4342A"/>
    <w:rsid w:val="00E4349A"/>
    <w:rsid w:val="00E4356E"/>
    <w:rsid w:val="00E43731"/>
    <w:rsid w:val="00E439CE"/>
    <w:rsid w:val="00E43A1E"/>
    <w:rsid w:val="00E43F1E"/>
    <w:rsid w:val="00E43FBE"/>
    <w:rsid w:val="00E44041"/>
    <w:rsid w:val="00E44077"/>
    <w:rsid w:val="00E44725"/>
    <w:rsid w:val="00E4484D"/>
    <w:rsid w:val="00E4488D"/>
    <w:rsid w:val="00E448B7"/>
    <w:rsid w:val="00E44C33"/>
    <w:rsid w:val="00E44C79"/>
    <w:rsid w:val="00E452D0"/>
    <w:rsid w:val="00E4554D"/>
    <w:rsid w:val="00E455AD"/>
    <w:rsid w:val="00E455D5"/>
    <w:rsid w:val="00E45785"/>
    <w:rsid w:val="00E45902"/>
    <w:rsid w:val="00E45A8F"/>
    <w:rsid w:val="00E45A9D"/>
    <w:rsid w:val="00E45DDB"/>
    <w:rsid w:val="00E460A1"/>
    <w:rsid w:val="00E46149"/>
    <w:rsid w:val="00E462C7"/>
    <w:rsid w:val="00E4655C"/>
    <w:rsid w:val="00E46809"/>
    <w:rsid w:val="00E46814"/>
    <w:rsid w:val="00E46833"/>
    <w:rsid w:val="00E4683C"/>
    <w:rsid w:val="00E4697D"/>
    <w:rsid w:val="00E46CC9"/>
    <w:rsid w:val="00E46DE6"/>
    <w:rsid w:val="00E46E01"/>
    <w:rsid w:val="00E470C1"/>
    <w:rsid w:val="00E47133"/>
    <w:rsid w:val="00E4720D"/>
    <w:rsid w:val="00E47365"/>
    <w:rsid w:val="00E47861"/>
    <w:rsid w:val="00E47878"/>
    <w:rsid w:val="00E47AB4"/>
    <w:rsid w:val="00E47B8B"/>
    <w:rsid w:val="00E47C41"/>
    <w:rsid w:val="00E47D5F"/>
    <w:rsid w:val="00E47D96"/>
    <w:rsid w:val="00E47E6F"/>
    <w:rsid w:val="00E47FED"/>
    <w:rsid w:val="00E50256"/>
    <w:rsid w:val="00E50537"/>
    <w:rsid w:val="00E507ED"/>
    <w:rsid w:val="00E50A49"/>
    <w:rsid w:val="00E50EC8"/>
    <w:rsid w:val="00E51028"/>
    <w:rsid w:val="00E511F1"/>
    <w:rsid w:val="00E5122A"/>
    <w:rsid w:val="00E51548"/>
    <w:rsid w:val="00E515A3"/>
    <w:rsid w:val="00E516C5"/>
    <w:rsid w:val="00E51A1A"/>
    <w:rsid w:val="00E51C94"/>
    <w:rsid w:val="00E51DA3"/>
    <w:rsid w:val="00E51E23"/>
    <w:rsid w:val="00E51E45"/>
    <w:rsid w:val="00E520C7"/>
    <w:rsid w:val="00E5210E"/>
    <w:rsid w:val="00E52122"/>
    <w:rsid w:val="00E52327"/>
    <w:rsid w:val="00E5238D"/>
    <w:rsid w:val="00E52654"/>
    <w:rsid w:val="00E52712"/>
    <w:rsid w:val="00E527FE"/>
    <w:rsid w:val="00E52CAA"/>
    <w:rsid w:val="00E52CCE"/>
    <w:rsid w:val="00E52F76"/>
    <w:rsid w:val="00E5315C"/>
    <w:rsid w:val="00E53274"/>
    <w:rsid w:val="00E534D4"/>
    <w:rsid w:val="00E536FC"/>
    <w:rsid w:val="00E538E0"/>
    <w:rsid w:val="00E53A5E"/>
    <w:rsid w:val="00E53C64"/>
    <w:rsid w:val="00E53DB2"/>
    <w:rsid w:val="00E53FE6"/>
    <w:rsid w:val="00E5403B"/>
    <w:rsid w:val="00E540E9"/>
    <w:rsid w:val="00E54A79"/>
    <w:rsid w:val="00E54C66"/>
    <w:rsid w:val="00E54D33"/>
    <w:rsid w:val="00E54FCB"/>
    <w:rsid w:val="00E5503C"/>
    <w:rsid w:val="00E55174"/>
    <w:rsid w:val="00E55180"/>
    <w:rsid w:val="00E5520C"/>
    <w:rsid w:val="00E552B3"/>
    <w:rsid w:val="00E55579"/>
    <w:rsid w:val="00E55754"/>
    <w:rsid w:val="00E55DED"/>
    <w:rsid w:val="00E55E21"/>
    <w:rsid w:val="00E560FC"/>
    <w:rsid w:val="00E561E8"/>
    <w:rsid w:val="00E562E3"/>
    <w:rsid w:val="00E565B0"/>
    <w:rsid w:val="00E56CFB"/>
    <w:rsid w:val="00E56E8E"/>
    <w:rsid w:val="00E56EA1"/>
    <w:rsid w:val="00E570CE"/>
    <w:rsid w:val="00E5711F"/>
    <w:rsid w:val="00E57482"/>
    <w:rsid w:val="00E5762B"/>
    <w:rsid w:val="00E5765B"/>
    <w:rsid w:val="00E578A1"/>
    <w:rsid w:val="00E57A78"/>
    <w:rsid w:val="00E57D52"/>
    <w:rsid w:val="00E57D5A"/>
    <w:rsid w:val="00E6000E"/>
    <w:rsid w:val="00E601E7"/>
    <w:rsid w:val="00E602C9"/>
    <w:rsid w:val="00E608B7"/>
    <w:rsid w:val="00E60C81"/>
    <w:rsid w:val="00E60D01"/>
    <w:rsid w:val="00E60F80"/>
    <w:rsid w:val="00E61163"/>
    <w:rsid w:val="00E611E6"/>
    <w:rsid w:val="00E619AD"/>
    <w:rsid w:val="00E61DAC"/>
    <w:rsid w:val="00E620B7"/>
    <w:rsid w:val="00E6239A"/>
    <w:rsid w:val="00E624DA"/>
    <w:rsid w:val="00E628BB"/>
    <w:rsid w:val="00E629F9"/>
    <w:rsid w:val="00E62AF2"/>
    <w:rsid w:val="00E62D18"/>
    <w:rsid w:val="00E630F7"/>
    <w:rsid w:val="00E63193"/>
    <w:rsid w:val="00E63563"/>
    <w:rsid w:val="00E63A6B"/>
    <w:rsid w:val="00E63E74"/>
    <w:rsid w:val="00E63FAC"/>
    <w:rsid w:val="00E64054"/>
    <w:rsid w:val="00E6412A"/>
    <w:rsid w:val="00E64286"/>
    <w:rsid w:val="00E6466C"/>
    <w:rsid w:val="00E64763"/>
    <w:rsid w:val="00E647A4"/>
    <w:rsid w:val="00E649E8"/>
    <w:rsid w:val="00E64D0C"/>
    <w:rsid w:val="00E65544"/>
    <w:rsid w:val="00E65930"/>
    <w:rsid w:val="00E65E6B"/>
    <w:rsid w:val="00E660EF"/>
    <w:rsid w:val="00E66108"/>
    <w:rsid w:val="00E66262"/>
    <w:rsid w:val="00E6640D"/>
    <w:rsid w:val="00E665AB"/>
    <w:rsid w:val="00E6682F"/>
    <w:rsid w:val="00E6683C"/>
    <w:rsid w:val="00E668E7"/>
    <w:rsid w:val="00E66E59"/>
    <w:rsid w:val="00E66F25"/>
    <w:rsid w:val="00E67309"/>
    <w:rsid w:val="00E67859"/>
    <w:rsid w:val="00E67867"/>
    <w:rsid w:val="00E7039C"/>
    <w:rsid w:val="00E7042D"/>
    <w:rsid w:val="00E704A7"/>
    <w:rsid w:val="00E705D8"/>
    <w:rsid w:val="00E705E5"/>
    <w:rsid w:val="00E70882"/>
    <w:rsid w:val="00E7090A"/>
    <w:rsid w:val="00E709FA"/>
    <w:rsid w:val="00E70B0C"/>
    <w:rsid w:val="00E70B4C"/>
    <w:rsid w:val="00E70EC5"/>
    <w:rsid w:val="00E71418"/>
    <w:rsid w:val="00E71437"/>
    <w:rsid w:val="00E7159D"/>
    <w:rsid w:val="00E71A52"/>
    <w:rsid w:val="00E71D6C"/>
    <w:rsid w:val="00E71D7A"/>
    <w:rsid w:val="00E71DF1"/>
    <w:rsid w:val="00E722EF"/>
    <w:rsid w:val="00E723B5"/>
    <w:rsid w:val="00E723D3"/>
    <w:rsid w:val="00E7242A"/>
    <w:rsid w:val="00E7245A"/>
    <w:rsid w:val="00E724B4"/>
    <w:rsid w:val="00E726B6"/>
    <w:rsid w:val="00E72847"/>
    <w:rsid w:val="00E729E3"/>
    <w:rsid w:val="00E729FA"/>
    <w:rsid w:val="00E72ABE"/>
    <w:rsid w:val="00E72BCC"/>
    <w:rsid w:val="00E72C05"/>
    <w:rsid w:val="00E72F1C"/>
    <w:rsid w:val="00E73065"/>
    <w:rsid w:val="00E7306F"/>
    <w:rsid w:val="00E7313D"/>
    <w:rsid w:val="00E734BC"/>
    <w:rsid w:val="00E73642"/>
    <w:rsid w:val="00E73B9D"/>
    <w:rsid w:val="00E73E01"/>
    <w:rsid w:val="00E741A4"/>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7B"/>
    <w:rsid w:val="00E757A0"/>
    <w:rsid w:val="00E7593F"/>
    <w:rsid w:val="00E759AB"/>
    <w:rsid w:val="00E75B39"/>
    <w:rsid w:val="00E75C59"/>
    <w:rsid w:val="00E75CA8"/>
    <w:rsid w:val="00E75F9B"/>
    <w:rsid w:val="00E76141"/>
    <w:rsid w:val="00E76270"/>
    <w:rsid w:val="00E76316"/>
    <w:rsid w:val="00E7640A"/>
    <w:rsid w:val="00E76A48"/>
    <w:rsid w:val="00E76B5A"/>
    <w:rsid w:val="00E76C80"/>
    <w:rsid w:val="00E76DB1"/>
    <w:rsid w:val="00E76DC7"/>
    <w:rsid w:val="00E76ED7"/>
    <w:rsid w:val="00E77040"/>
    <w:rsid w:val="00E77143"/>
    <w:rsid w:val="00E77217"/>
    <w:rsid w:val="00E77296"/>
    <w:rsid w:val="00E773D4"/>
    <w:rsid w:val="00E7797B"/>
    <w:rsid w:val="00E779EF"/>
    <w:rsid w:val="00E77AA1"/>
    <w:rsid w:val="00E77B6E"/>
    <w:rsid w:val="00E77C66"/>
    <w:rsid w:val="00E77E43"/>
    <w:rsid w:val="00E77EB8"/>
    <w:rsid w:val="00E8016D"/>
    <w:rsid w:val="00E804BC"/>
    <w:rsid w:val="00E804DC"/>
    <w:rsid w:val="00E80566"/>
    <w:rsid w:val="00E80623"/>
    <w:rsid w:val="00E80AD8"/>
    <w:rsid w:val="00E80B75"/>
    <w:rsid w:val="00E810D1"/>
    <w:rsid w:val="00E810EC"/>
    <w:rsid w:val="00E81114"/>
    <w:rsid w:val="00E8117B"/>
    <w:rsid w:val="00E81336"/>
    <w:rsid w:val="00E81375"/>
    <w:rsid w:val="00E81388"/>
    <w:rsid w:val="00E81490"/>
    <w:rsid w:val="00E81A84"/>
    <w:rsid w:val="00E81CFB"/>
    <w:rsid w:val="00E81E4B"/>
    <w:rsid w:val="00E81F9F"/>
    <w:rsid w:val="00E81FFC"/>
    <w:rsid w:val="00E82044"/>
    <w:rsid w:val="00E82157"/>
    <w:rsid w:val="00E82392"/>
    <w:rsid w:val="00E826C8"/>
    <w:rsid w:val="00E828DA"/>
    <w:rsid w:val="00E82C73"/>
    <w:rsid w:val="00E82D7F"/>
    <w:rsid w:val="00E82FC3"/>
    <w:rsid w:val="00E83125"/>
    <w:rsid w:val="00E831A1"/>
    <w:rsid w:val="00E83280"/>
    <w:rsid w:val="00E832C9"/>
    <w:rsid w:val="00E83469"/>
    <w:rsid w:val="00E83599"/>
    <w:rsid w:val="00E83B86"/>
    <w:rsid w:val="00E83BC8"/>
    <w:rsid w:val="00E83E09"/>
    <w:rsid w:val="00E83E48"/>
    <w:rsid w:val="00E83E6E"/>
    <w:rsid w:val="00E84059"/>
    <w:rsid w:val="00E8439B"/>
    <w:rsid w:val="00E843A8"/>
    <w:rsid w:val="00E846E2"/>
    <w:rsid w:val="00E84915"/>
    <w:rsid w:val="00E84ACD"/>
    <w:rsid w:val="00E84CAE"/>
    <w:rsid w:val="00E84E7D"/>
    <w:rsid w:val="00E850F7"/>
    <w:rsid w:val="00E85246"/>
    <w:rsid w:val="00E852F0"/>
    <w:rsid w:val="00E85483"/>
    <w:rsid w:val="00E856D6"/>
    <w:rsid w:val="00E85892"/>
    <w:rsid w:val="00E858AB"/>
    <w:rsid w:val="00E859CA"/>
    <w:rsid w:val="00E859F7"/>
    <w:rsid w:val="00E85D20"/>
    <w:rsid w:val="00E85DA5"/>
    <w:rsid w:val="00E85EA7"/>
    <w:rsid w:val="00E86057"/>
    <w:rsid w:val="00E861E1"/>
    <w:rsid w:val="00E861F7"/>
    <w:rsid w:val="00E8663B"/>
    <w:rsid w:val="00E86647"/>
    <w:rsid w:val="00E86BA9"/>
    <w:rsid w:val="00E8700B"/>
    <w:rsid w:val="00E873C0"/>
    <w:rsid w:val="00E8745B"/>
    <w:rsid w:val="00E87510"/>
    <w:rsid w:val="00E87565"/>
    <w:rsid w:val="00E87841"/>
    <w:rsid w:val="00E879F0"/>
    <w:rsid w:val="00E87AE6"/>
    <w:rsid w:val="00E87DCE"/>
    <w:rsid w:val="00E87E8F"/>
    <w:rsid w:val="00E87FA2"/>
    <w:rsid w:val="00E90199"/>
    <w:rsid w:val="00E90328"/>
    <w:rsid w:val="00E904CA"/>
    <w:rsid w:val="00E909FF"/>
    <w:rsid w:val="00E90A34"/>
    <w:rsid w:val="00E90BD1"/>
    <w:rsid w:val="00E90E43"/>
    <w:rsid w:val="00E90FFF"/>
    <w:rsid w:val="00E9131F"/>
    <w:rsid w:val="00E913F0"/>
    <w:rsid w:val="00E914B5"/>
    <w:rsid w:val="00E914C6"/>
    <w:rsid w:val="00E91514"/>
    <w:rsid w:val="00E915E1"/>
    <w:rsid w:val="00E915EF"/>
    <w:rsid w:val="00E916AC"/>
    <w:rsid w:val="00E919F0"/>
    <w:rsid w:val="00E91AD5"/>
    <w:rsid w:val="00E91BF2"/>
    <w:rsid w:val="00E91CF7"/>
    <w:rsid w:val="00E91DDE"/>
    <w:rsid w:val="00E91E61"/>
    <w:rsid w:val="00E91EB7"/>
    <w:rsid w:val="00E920B8"/>
    <w:rsid w:val="00E922D9"/>
    <w:rsid w:val="00E924C7"/>
    <w:rsid w:val="00E92936"/>
    <w:rsid w:val="00E9298F"/>
    <w:rsid w:val="00E92A62"/>
    <w:rsid w:val="00E92E29"/>
    <w:rsid w:val="00E92F0A"/>
    <w:rsid w:val="00E9314D"/>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4E9E"/>
    <w:rsid w:val="00E94F4B"/>
    <w:rsid w:val="00E95096"/>
    <w:rsid w:val="00E953E2"/>
    <w:rsid w:val="00E954DF"/>
    <w:rsid w:val="00E9558B"/>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4D2"/>
    <w:rsid w:val="00E97507"/>
    <w:rsid w:val="00E9763A"/>
    <w:rsid w:val="00E97699"/>
    <w:rsid w:val="00E976CE"/>
    <w:rsid w:val="00E976D6"/>
    <w:rsid w:val="00E978F8"/>
    <w:rsid w:val="00E9792C"/>
    <w:rsid w:val="00E97DE3"/>
    <w:rsid w:val="00E97FCD"/>
    <w:rsid w:val="00EA008E"/>
    <w:rsid w:val="00EA00EC"/>
    <w:rsid w:val="00EA0281"/>
    <w:rsid w:val="00EA02F7"/>
    <w:rsid w:val="00EA085F"/>
    <w:rsid w:val="00EA0A07"/>
    <w:rsid w:val="00EA0AA7"/>
    <w:rsid w:val="00EA0AE5"/>
    <w:rsid w:val="00EA0BD3"/>
    <w:rsid w:val="00EA0BF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30AD"/>
    <w:rsid w:val="00EA339A"/>
    <w:rsid w:val="00EA3400"/>
    <w:rsid w:val="00EA36E0"/>
    <w:rsid w:val="00EA3A2B"/>
    <w:rsid w:val="00EA3D67"/>
    <w:rsid w:val="00EA3DB9"/>
    <w:rsid w:val="00EA3DCB"/>
    <w:rsid w:val="00EA4449"/>
    <w:rsid w:val="00EA44D3"/>
    <w:rsid w:val="00EA475F"/>
    <w:rsid w:val="00EA47CF"/>
    <w:rsid w:val="00EA483A"/>
    <w:rsid w:val="00EA4877"/>
    <w:rsid w:val="00EA4AC2"/>
    <w:rsid w:val="00EA4D28"/>
    <w:rsid w:val="00EA4F06"/>
    <w:rsid w:val="00EA4F09"/>
    <w:rsid w:val="00EA4F6D"/>
    <w:rsid w:val="00EA5029"/>
    <w:rsid w:val="00EA517B"/>
    <w:rsid w:val="00EA526D"/>
    <w:rsid w:val="00EA5335"/>
    <w:rsid w:val="00EA53DF"/>
    <w:rsid w:val="00EA54EC"/>
    <w:rsid w:val="00EA5505"/>
    <w:rsid w:val="00EA5512"/>
    <w:rsid w:val="00EA5567"/>
    <w:rsid w:val="00EA569B"/>
    <w:rsid w:val="00EA58F3"/>
    <w:rsid w:val="00EA5A92"/>
    <w:rsid w:val="00EA5BA6"/>
    <w:rsid w:val="00EA5BF0"/>
    <w:rsid w:val="00EA5C9D"/>
    <w:rsid w:val="00EA5DB5"/>
    <w:rsid w:val="00EA6506"/>
    <w:rsid w:val="00EA66B4"/>
    <w:rsid w:val="00EA6722"/>
    <w:rsid w:val="00EA67D6"/>
    <w:rsid w:val="00EA68C0"/>
    <w:rsid w:val="00EA69A6"/>
    <w:rsid w:val="00EA6A41"/>
    <w:rsid w:val="00EA6C96"/>
    <w:rsid w:val="00EA6E32"/>
    <w:rsid w:val="00EA6F2D"/>
    <w:rsid w:val="00EA6F8A"/>
    <w:rsid w:val="00EA7010"/>
    <w:rsid w:val="00EA708C"/>
    <w:rsid w:val="00EA749E"/>
    <w:rsid w:val="00EA7504"/>
    <w:rsid w:val="00EA7789"/>
    <w:rsid w:val="00EA7A7E"/>
    <w:rsid w:val="00EA7AF2"/>
    <w:rsid w:val="00EA7C0D"/>
    <w:rsid w:val="00EA7C2F"/>
    <w:rsid w:val="00EA7CE6"/>
    <w:rsid w:val="00EA7DAB"/>
    <w:rsid w:val="00EA7E15"/>
    <w:rsid w:val="00EA7E9E"/>
    <w:rsid w:val="00EA7EF5"/>
    <w:rsid w:val="00EA7F1F"/>
    <w:rsid w:val="00EB0073"/>
    <w:rsid w:val="00EB039C"/>
    <w:rsid w:val="00EB041B"/>
    <w:rsid w:val="00EB05DC"/>
    <w:rsid w:val="00EB080B"/>
    <w:rsid w:val="00EB0A94"/>
    <w:rsid w:val="00EB1705"/>
    <w:rsid w:val="00EB17B8"/>
    <w:rsid w:val="00EB1812"/>
    <w:rsid w:val="00EB19D3"/>
    <w:rsid w:val="00EB1D4F"/>
    <w:rsid w:val="00EB1DA0"/>
    <w:rsid w:val="00EB1F53"/>
    <w:rsid w:val="00EB2186"/>
    <w:rsid w:val="00EB2387"/>
    <w:rsid w:val="00EB2435"/>
    <w:rsid w:val="00EB269A"/>
    <w:rsid w:val="00EB2704"/>
    <w:rsid w:val="00EB2987"/>
    <w:rsid w:val="00EB2B2A"/>
    <w:rsid w:val="00EB2C3C"/>
    <w:rsid w:val="00EB30DB"/>
    <w:rsid w:val="00EB328E"/>
    <w:rsid w:val="00EB338E"/>
    <w:rsid w:val="00EB3495"/>
    <w:rsid w:val="00EB35D4"/>
    <w:rsid w:val="00EB3953"/>
    <w:rsid w:val="00EB39EF"/>
    <w:rsid w:val="00EB3B3B"/>
    <w:rsid w:val="00EB3CE0"/>
    <w:rsid w:val="00EB3DB0"/>
    <w:rsid w:val="00EB3E12"/>
    <w:rsid w:val="00EB410B"/>
    <w:rsid w:val="00EB42B1"/>
    <w:rsid w:val="00EB42C8"/>
    <w:rsid w:val="00EB4758"/>
    <w:rsid w:val="00EB4855"/>
    <w:rsid w:val="00EB4A13"/>
    <w:rsid w:val="00EB4F0D"/>
    <w:rsid w:val="00EB5254"/>
    <w:rsid w:val="00EB5306"/>
    <w:rsid w:val="00EB534C"/>
    <w:rsid w:val="00EB5538"/>
    <w:rsid w:val="00EB55D2"/>
    <w:rsid w:val="00EB57E7"/>
    <w:rsid w:val="00EB5A35"/>
    <w:rsid w:val="00EB5CC3"/>
    <w:rsid w:val="00EB5F74"/>
    <w:rsid w:val="00EB6440"/>
    <w:rsid w:val="00EB64B8"/>
    <w:rsid w:val="00EB6698"/>
    <w:rsid w:val="00EB6A38"/>
    <w:rsid w:val="00EB6A89"/>
    <w:rsid w:val="00EB6C27"/>
    <w:rsid w:val="00EB6C53"/>
    <w:rsid w:val="00EB7387"/>
    <w:rsid w:val="00EB739A"/>
    <w:rsid w:val="00EB7832"/>
    <w:rsid w:val="00EB7A3F"/>
    <w:rsid w:val="00EB7B45"/>
    <w:rsid w:val="00EB7C50"/>
    <w:rsid w:val="00EB7D37"/>
    <w:rsid w:val="00EB7E4D"/>
    <w:rsid w:val="00EB7FE8"/>
    <w:rsid w:val="00EC0438"/>
    <w:rsid w:val="00EC0679"/>
    <w:rsid w:val="00EC0B95"/>
    <w:rsid w:val="00EC102F"/>
    <w:rsid w:val="00EC1083"/>
    <w:rsid w:val="00EC1085"/>
    <w:rsid w:val="00EC10F1"/>
    <w:rsid w:val="00EC117E"/>
    <w:rsid w:val="00EC12D9"/>
    <w:rsid w:val="00EC150B"/>
    <w:rsid w:val="00EC1585"/>
    <w:rsid w:val="00EC16A5"/>
    <w:rsid w:val="00EC16AD"/>
    <w:rsid w:val="00EC1740"/>
    <w:rsid w:val="00EC183D"/>
    <w:rsid w:val="00EC1C3A"/>
    <w:rsid w:val="00EC1D83"/>
    <w:rsid w:val="00EC1E17"/>
    <w:rsid w:val="00EC23DC"/>
    <w:rsid w:val="00EC24C6"/>
    <w:rsid w:val="00EC283D"/>
    <w:rsid w:val="00EC2A47"/>
    <w:rsid w:val="00EC2AFC"/>
    <w:rsid w:val="00EC2E21"/>
    <w:rsid w:val="00EC310B"/>
    <w:rsid w:val="00EC32E5"/>
    <w:rsid w:val="00EC331F"/>
    <w:rsid w:val="00EC34AB"/>
    <w:rsid w:val="00EC36DD"/>
    <w:rsid w:val="00EC384B"/>
    <w:rsid w:val="00EC3B89"/>
    <w:rsid w:val="00EC3E72"/>
    <w:rsid w:val="00EC3F71"/>
    <w:rsid w:val="00EC42A3"/>
    <w:rsid w:val="00EC43A9"/>
    <w:rsid w:val="00EC44A0"/>
    <w:rsid w:val="00EC4BFA"/>
    <w:rsid w:val="00EC4D77"/>
    <w:rsid w:val="00EC4D7B"/>
    <w:rsid w:val="00EC4E2E"/>
    <w:rsid w:val="00EC4F70"/>
    <w:rsid w:val="00EC4F9D"/>
    <w:rsid w:val="00EC526A"/>
    <w:rsid w:val="00EC555C"/>
    <w:rsid w:val="00EC558B"/>
    <w:rsid w:val="00EC5916"/>
    <w:rsid w:val="00EC5A0B"/>
    <w:rsid w:val="00EC5A47"/>
    <w:rsid w:val="00EC5EFE"/>
    <w:rsid w:val="00EC5F1A"/>
    <w:rsid w:val="00EC6337"/>
    <w:rsid w:val="00EC6BC9"/>
    <w:rsid w:val="00EC6D68"/>
    <w:rsid w:val="00EC7183"/>
    <w:rsid w:val="00EC71AB"/>
    <w:rsid w:val="00EC74C1"/>
    <w:rsid w:val="00EC798A"/>
    <w:rsid w:val="00EC7B77"/>
    <w:rsid w:val="00EC7C3C"/>
    <w:rsid w:val="00EC7CB0"/>
    <w:rsid w:val="00EC7DF9"/>
    <w:rsid w:val="00EC7F73"/>
    <w:rsid w:val="00ED022F"/>
    <w:rsid w:val="00ED0292"/>
    <w:rsid w:val="00ED04CE"/>
    <w:rsid w:val="00ED0699"/>
    <w:rsid w:val="00ED0DE8"/>
    <w:rsid w:val="00ED0EB9"/>
    <w:rsid w:val="00ED13D4"/>
    <w:rsid w:val="00ED1447"/>
    <w:rsid w:val="00ED1810"/>
    <w:rsid w:val="00ED19B6"/>
    <w:rsid w:val="00ED1A39"/>
    <w:rsid w:val="00ED1B18"/>
    <w:rsid w:val="00ED1DE5"/>
    <w:rsid w:val="00ED234A"/>
    <w:rsid w:val="00ED2366"/>
    <w:rsid w:val="00ED23C5"/>
    <w:rsid w:val="00ED24AE"/>
    <w:rsid w:val="00ED24FC"/>
    <w:rsid w:val="00ED25BF"/>
    <w:rsid w:val="00ED2C40"/>
    <w:rsid w:val="00ED2F85"/>
    <w:rsid w:val="00ED2FF1"/>
    <w:rsid w:val="00ED3121"/>
    <w:rsid w:val="00ED3207"/>
    <w:rsid w:val="00ED32E7"/>
    <w:rsid w:val="00ED3534"/>
    <w:rsid w:val="00ED35B9"/>
    <w:rsid w:val="00ED38D7"/>
    <w:rsid w:val="00ED39A9"/>
    <w:rsid w:val="00ED39F8"/>
    <w:rsid w:val="00ED3B7D"/>
    <w:rsid w:val="00ED3C1C"/>
    <w:rsid w:val="00ED3FE3"/>
    <w:rsid w:val="00ED403F"/>
    <w:rsid w:val="00ED44D7"/>
    <w:rsid w:val="00ED4781"/>
    <w:rsid w:val="00ED47B2"/>
    <w:rsid w:val="00ED47D8"/>
    <w:rsid w:val="00ED4828"/>
    <w:rsid w:val="00ED4919"/>
    <w:rsid w:val="00ED4A60"/>
    <w:rsid w:val="00ED5122"/>
    <w:rsid w:val="00ED5152"/>
    <w:rsid w:val="00ED54F7"/>
    <w:rsid w:val="00ED5500"/>
    <w:rsid w:val="00ED567A"/>
    <w:rsid w:val="00ED58F2"/>
    <w:rsid w:val="00ED5928"/>
    <w:rsid w:val="00ED5ED2"/>
    <w:rsid w:val="00ED612D"/>
    <w:rsid w:val="00ED6498"/>
    <w:rsid w:val="00ED68DD"/>
    <w:rsid w:val="00ED6A6C"/>
    <w:rsid w:val="00ED6DB2"/>
    <w:rsid w:val="00ED7195"/>
    <w:rsid w:val="00ED73E1"/>
    <w:rsid w:val="00ED769D"/>
    <w:rsid w:val="00ED76C7"/>
    <w:rsid w:val="00ED7865"/>
    <w:rsid w:val="00ED7AC5"/>
    <w:rsid w:val="00ED7ADB"/>
    <w:rsid w:val="00ED7BB6"/>
    <w:rsid w:val="00ED7BC3"/>
    <w:rsid w:val="00ED7ED0"/>
    <w:rsid w:val="00EE0733"/>
    <w:rsid w:val="00EE08BC"/>
    <w:rsid w:val="00EE09EA"/>
    <w:rsid w:val="00EE0A3C"/>
    <w:rsid w:val="00EE0A49"/>
    <w:rsid w:val="00EE0B1A"/>
    <w:rsid w:val="00EE0B39"/>
    <w:rsid w:val="00EE0D2B"/>
    <w:rsid w:val="00EE0E09"/>
    <w:rsid w:val="00EE0F02"/>
    <w:rsid w:val="00EE0F6F"/>
    <w:rsid w:val="00EE1280"/>
    <w:rsid w:val="00EE12DA"/>
    <w:rsid w:val="00EE13FB"/>
    <w:rsid w:val="00EE15CA"/>
    <w:rsid w:val="00EE18BB"/>
    <w:rsid w:val="00EE1ADA"/>
    <w:rsid w:val="00EE1BBF"/>
    <w:rsid w:val="00EE1CDA"/>
    <w:rsid w:val="00EE1D5D"/>
    <w:rsid w:val="00EE1F60"/>
    <w:rsid w:val="00EE21C1"/>
    <w:rsid w:val="00EE24B7"/>
    <w:rsid w:val="00EE2728"/>
    <w:rsid w:val="00EE276D"/>
    <w:rsid w:val="00EE2AAB"/>
    <w:rsid w:val="00EE2B9F"/>
    <w:rsid w:val="00EE2CC4"/>
    <w:rsid w:val="00EE2EF6"/>
    <w:rsid w:val="00EE2F35"/>
    <w:rsid w:val="00EE3203"/>
    <w:rsid w:val="00EE3224"/>
    <w:rsid w:val="00EE32E2"/>
    <w:rsid w:val="00EE33A6"/>
    <w:rsid w:val="00EE35EE"/>
    <w:rsid w:val="00EE3996"/>
    <w:rsid w:val="00EE3ABF"/>
    <w:rsid w:val="00EE3B06"/>
    <w:rsid w:val="00EE3DCB"/>
    <w:rsid w:val="00EE3F60"/>
    <w:rsid w:val="00EE40AA"/>
    <w:rsid w:val="00EE433E"/>
    <w:rsid w:val="00EE4D7B"/>
    <w:rsid w:val="00EE5062"/>
    <w:rsid w:val="00EE5112"/>
    <w:rsid w:val="00EE52EA"/>
    <w:rsid w:val="00EE5501"/>
    <w:rsid w:val="00EE5E28"/>
    <w:rsid w:val="00EE5E6D"/>
    <w:rsid w:val="00EE5F15"/>
    <w:rsid w:val="00EE607C"/>
    <w:rsid w:val="00EE61DE"/>
    <w:rsid w:val="00EE620F"/>
    <w:rsid w:val="00EE62B4"/>
    <w:rsid w:val="00EE636D"/>
    <w:rsid w:val="00EE63F9"/>
    <w:rsid w:val="00EE64A6"/>
    <w:rsid w:val="00EE651C"/>
    <w:rsid w:val="00EE664A"/>
    <w:rsid w:val="00EE66B1"/>
    <w:rsid w:val="00EE6881"/>
    <w:rsid w:val="00EE6CC7"/>
    <w:rsid w:val="00EE7001"/>
    <w:rsid w:val="00EE719C"/>
    <w:rsid w:val="00EE7449"/>
    <w:rsid w:val="00EE7654"/>
    <w:rsid w:val="00EE76B7"/>
    <w:rsid w:val="00EE78B0"/>
    <w:rsid w:val="00EE7D91"/>
    <w:rsid w:val="00EE7DD4"/>
    <w:rsid w:val="00EE7EBD"/>
    <w:rsid w:val="00EE7ECE"/>
    <w:rsid w:val="00EF0225"/>
    <w:rsid w:val="00EF0428"/>
    <w:rsid w:val="00EF04A1"/>
    <w:rsid w:val="00EF0529"/>
    <w:rsid w:val="00EF064F"/>
    <w:rsid w:val="00EF082A"/>
    <w:rsid w:val="00EF0A79"/>
    <w:rsid w:val="00EF0DE4"/>
    <w:rsid w:val="00EF0E50"/>
    <w:rsid w:val="00EF0F79"/>
    <w:rsid w:val="00EF118F"/>
    <w:rsid w:val="00EF1231"/>
    <w:rsid w:val="00EF13AA"/>
    <w:rsid w:val="00EF1B64"/>
    <w:rsid w:val="00EF1C27"/>
    <w:rsid w:val="00EF1F89"/>
    <w:rsid w:val="00EF20FD"/>
    <w:rsid w:val="00EF228C"/>
    <w:rsid w:val="00EF2786"/>
    <w:rsid w:val="00EF28D4"/>
    <w:rsid w:val="00EF2C3D"/>
    <w:rsid w:val="00EF2F47"/>
    <w:rsid w:val="00EF3326"/>
    <w:rsid w:val="00EF34CD"/>
    <w:rsid w:val="00EF35D6"/>
    <w:rsid w:val="00EF36FB"/>
    <w:rsid w:val="00EF38DE"/>
    <w:rsid w:val="00EF3A28"/>
    <w:rsid w:val="00EF3A3D"/>
    <w:rsid w:val="00EF3A4A"/>
    <w:rsid w:val="00EF3BCA"/>
    <w:rsid w:val="00EF3D43"/>
    <w:rsid w:val="00EF3DE7"/>
    <w:rsid w:val="00EF3F17"/>
    <w:rsid w:val="00EF408D"/>
    <w:rsid w:val="00EF4301"/>
    <w:rsid w:val="00EF4358"/>
    <w:rsid w:val="00EF447D"/>
    <w:rsid w:val="00EF48D4"/>
    <w:rsid w:val="00EF493B"/>
    <w:rsid w:val="00EF49B4"/>
    <w:rsid w:val="00EF4F32"/>
    <w:rsid w:val="00EF5326"/>
    <w:rsid w:val="00EF544E"/>
    <w:rsid w:val="00EF55CA"/>
    <w:rsid w:val="00EF55D7"/>
    <w:rsid w:val="00EF56D6"/>
    <w:rsid w:val="00EF5846"/>
    <w:rsid w:val="00EF5861"/>
    <w:rsid w:val="00EF58B5"/>
    <w:rsid w:val="00EF591A"/>
    <w:rsid w:val="00EF5C10"/>
    <w:rsid w:val="00EF5C19"/>
    <w:rsid w:val="00EF5CAA"/>
    <w:rsid w:val="00EF5F53"/>
    <w:rsid w:val="00EF5FA2"/>
    <w:rsid w:val="00EF603C"/>
    <w:rsid w:val="00EF6141"/>
    <w:rsid w:val="00EF61E1"/>
    <w:rsid w:val="00EF63B7"/>
    <w:rsid w:val="00EF63B9"/>
    <w:rsid w:val="00EF6513"/>
    <w:rsid w:val="00EF6645"/>
    <w:rsid w:val="00EF686A"/>
    <w:rsid w:val="00EF6A07"/>
    <w:rsid w:val="00EF6D4A"/>
    <w:rsid w:val="00EF6E28"/>
    <w:rsid w:val="00EF6E38"/>
    <w:rsid w:val="00EF6EF5"/>
    <w:rsid w:val="00EF743A"/>
    <w:rsid w:val="00EF7614"/>
    <w:rsid w:val="00EF7878"/>
    <w:rsid w:val="00EF78B6"/>
    <w:rsid w:val="00EF7AD2"/>
    <w:rsid w:val="00EF7C70"/>
    <w:rsid w:val="00EF7D22"/>
    <w:rsid w:val="00F000F0"/>
    <w:rsid w:val="00F00180"/>
    <w:rsid w:val="00F004C8"/>
    <w:rsid w:val="00F006E4"/>
    <w:rsid w:val="00F00909"/>
    <w:rsid w:val="00F00923"/>
    <w:rsid w:val="00F00A5F"/>
    <w:rsid w:val="00F00AA8"/>
    <w:rsid w:val="00F00B6D"/>
    <w:rsid w:val="00F00C9D"/>
    <w:rsid w:val="00F00D03"/>
    <w:rsid w:val="00F00EBF"/>
    <w:rsid w:val="00F0125C"/>
    <w:rsid w:val="00F0171E"/>
    <w:rsid w:val="00F017CB"/>
    <w:rsid w:val="00F0197D"/>
    <w:rsid w:val="00F01A58"/>
    <w:rsid w:val="00F01F79"/>
    <w:rsid w:val="00F01FD7"/>
    <w:rsid w:val="00F02069"/>
    <w:rsid w:val="00F0238E"/>
    <w:rsid w:val="00F023A1"/>
    <w:rsid w:val="00F024E9"/>
    <w:rsid w:val="00F026AE"/>
    <w:rsid w:val="00F026EF"/>
    <w:rsid w:val="00F0279F"/>
    <w:rsid w:val="00F027FF"/>
    <w:rsid w:val="00F02B30"/>
    <w:rsid w:val="00F02CDF"/>
    <w:rsid w:val="00F02EA3"/>
    <w:rsid w:val="00F02F1F"/>
    <w:rsid w:val="00F03013"/>
    <w:rsid w:val="00F0301D"/>
    <w:rsid w:val="00F032DF"/>
    <w:rsid w:val="00F03466"/>
    <w:rsid w:val="00F03551"/>
    <w:rsid w:val="00F0388F"/>
    <w:rsid w:val="00F03891"/>
    <w:rsid w:val="00F0395D"/>
    <w:rsid w:val="00F03BE2"/>
    <w:rsid w:val="00F03E81"/>
    <w:rsid w:val="00F04106"/>
    <w:rsid w:val="00F04150"/>
    <w:rsid w:val="00F0417C"/>
    <w:rsid w:val="00F04272"/>
    <w:rsid w:val="00F04551"/>
    <w:rsid w:val="00F046AE"/>
    <w:rsid w:val="00F04745"/>
    <w:rsid w:val="00F04BAE"/>
    <w:rsid w:val="00F04CCB"/>
    <w:rsid w:val="00F04D51"/>
    <w:rsid w:val="00F04E05"/>
    <w:rsid w:val="00F04F3E"/>
    <w:rsid w:val="00F0522E"/>
    <w:rsid w:val="00F054C2"/>
    <w:rsid w:val="00F056E3"/>
    <w:rsid w:val="00F05C95"/>
    <w:rsid w:val="00F05CD2"/>
    <w:rsid w:val="00F05EED"/>
    <w:rsid w:val="00F06034"/>
    <w:rsid w:val="00F060DE"/>
    <w:rsid w:val="00F063BB"/>
    <w:rsid w:val="00F06778"/>
    <w:rsid w:val="00F06B2D"/>
    <w:rsid w:val="00F06BA2"/>
    <w:rsid w:val="00F06D58"/>
    <w:rsid w:val="00F06F02"/>
    <w:rsid w:val="00F074BC"/>
    <w:rsid w:val="00F078A9"/>
    <w:rsid w:val="00F07E5C"/>
    <w:rsid w:val="00F102E3"/>
    <w:rsid w:val="00F10437"/>
    <w:rsid w:val="00F10465"/>
    <w:rsid w:val="00F1049A"/>
    <w:rsid w:val="00F10864"/>
    <w:rsid w:val="00F10877"/>
    <w:rsid w:val="00F108F5"/>
    <w:rsid w:val="00F10925"/>
    <w:rsid w:val="00F10FB1"/>
    <w:rsid w:val="00F1123F"/>
    <w:rsid w:val="00F112A3"/>
    <w:rsid w:val="00F11451"/>
    <w:rsid w:val="00F11644"/>
    <w:rsid w:val="00F1165E"/>
    <w:rsid w:val="00F11CF5"/>
    <w:rsid w:val="00F11F40"/>
    <w:rsid w:val="00F1205E"/>
    <w:rsid w:val="00F123DC"/>
    <w:rsid w:val="00F124CB"/>
    <w:rsid w:val="00F12B3D"/>
    <w:rsid w:val="00F12C39"/>
    <w:rsid w:val="00F12C7C"/>
    <w:rsid w:val="00F12D63"/>
    <w:rsid w:val="00F13668"/>
    <w:rsid w:val="00F13833"/>
    <w:rsid w:val="00F1388A"/>
    <w:rsid w:val="00F13A5D"/>
    <w:rsid w:val="00F13BD0"/>
    <w:rsid w:val="00F13F67"/>
    <w:rsid w:val="00F13F91"/>
    <w:rsid w:val="00F14024"/>
    <w:rsid w:val="00F1403E"/>
    <w:rsid w:val="00F1415B"/>
    <w:rsid w:val="00F141DA"/>
    <w:rsid w:val="00F142BC"/>
    <w:rsid w:val="00F143ED"/>
    <w:rsid w:val="00F1444B"/>
    <w:rsid w:val="00F145EC"/>
    <w:rsid w:val="00F1476B"/>
    <w:rsid w:val="00F149F8"/>
    <w:rsid w:val="00F14C15"/>
    <w:rsid w:val="00F14C54"/>
    <w:rsid w:val="00F14CC8"/>
    <w:rsid w:val="00F14DFE"/>
    <w:rsid w:val="00F1505C"/>
    <w:rsid w:val="00F15686"/>
    <w:rsid w:val="00F15860"/>
    <w:rsid w:val="00F15E47"/>
    <w:rsid w:val="00F16043"/>
    <w:rsid w:val="00F16449"/>
    <w:rsid w:val="00F16623"/>
    <w:rsid w:val="00F16714"/>
    <w:rsid w:val="00F16824"/>
    <w:rsid w:val="00F16859"/>
    <w:rsid w:val="00F168D5"/>
    <w:rsid w:val="00F16BB1"/>
    <w:rsid w:val="00F1719B"/>
    <w:rsid w:val="00F1755C"/>
    <w:rsid w:val="00F179DB"/>
    <w:rsid w:val="00F17A8F"/>
    <w:rsid w:val="00F20046"/>
    <w:rsid w:val="00F204AA"/>
    <w:rsid w:val="00F2069B"/>
    <w:rsid w:val="00F206FE"/>
    <w:rsid w:val="00F20F5B"/>
    <w:rsid w:val="00F21012"/>
    <w:rsid w:val="00F21048"/>
    <w:rsid w:val="00F210AB"/>
    <w:rsid w:val="00F211D0"/>
    <w:rsid w:val="00F215C3"/>
    <w:rsid w:val="00F21857"/>
    <w:rsid w:val="00F218EF"/>
    <w:rsid w:val="00F218F8"/>
    <w:rsid w:val="00F21A0B"/>
    <w:rsid w:val="00F21A12"/>
    <w:rsid w:val="00F21A6F"/>
    <w:rsid w:val="00F21DE7"/>
    <w:rsid w:val="00F21F1A"/>
    <w:rsid w:val="00F21F9E"/>
    <w:rsid w:val="00F22030"/>
    <w:rsid w:val="00F221BE"/>
    <w:rsid w:val="00F22444"/>
    <w:rsid w:val="00F225C5"/>
    <w:rsid w:val="00F22781"/>
    <w:rsid w:val="00F22787"/>
    <w:rsid w:val="00F227B6"/>
    <w:rsid w:val="00F22830"/>
    <w:rsid w:val="00F22832"/>
    <w:rsid w:val="00F22C96"/>
    <w:rsid w:val="00F22D31"/>
    <w:rsid w:val="00F2322C"/>
    <w:rsid w:val="00F23455"/>
    <w:rsid w:val="00F2356A"/>
    <w:rsid w:val="00F2357F"/>
    <w:rsid w:val="00F23673"/>
    <w:rsid w:val="00F23938"/>
    <w:rsid w:val="00F23BD0"/>
    <w:rsid w:val="00F23C2A"/>
    <w:rsid w:val="00F23F46"/>
    <w:rsid w:val="00F23FCA"/>
    <w:rsid w:val="00F240A4"/>
    <w:rsid w:val="00F240B5"/>
    <w:rsid w:val="00F241E5"/>
    <w:rsid w:val="00F242A7"/>
    <w:rsid w:val="00F24451"/>
    <w:rsid w:val="00F244C0"/>
    <w:rsid w:val="00F2456B"/>
    <w:rsid w:val="00F24A57"/>
    <w:rsid w:val="00F24D80"/>
    <w:rsid w:val="00F24EFF"/>
    <w:rsid w:val="00F24F1B"/>
    <w:rsid w:val="00F24F4D"/>
    <w:rsid w:val="00F24FA0"/>
    <w:rsid w:val="00F24FAF"/>
    <w:rsid w:val="00F250CE"/>
    <w:rsid w:val="00F25157"/>
    <w:rsid w:val="00F25343"/>
    <w:rsid w:val="00F253C1"/>
    <w:rsid w:val="00F2556A"/>
    <w:rsid w:val="00F25BEA"/>
    <w:rsid w:val="00F25E87"/>
    <w:rsid w:val="00F25E98"/>
    <w:rsid w:val="00F25EB4"/>
    <w:rsid w:val="00F2617C"/>
    <w:rsid w:val="00F2643A"/>
    <w:rsid w:val="00F26886"/>
    <w:rsid w:val="00F2699C"/>
    <w:rsid w:val="00F26AF5"/>
    <w:rsid w:val="00F26C74"/>
    <w:rsid w:val="00F26F6C"/>
    <w:rsid w:val="00F26F6D"/>
    <w:rsid w:val="00F26FF9"/>
    <w:rsid w:val="00F2719E"/>
    <w:rsid w:val="00F2770D"/>
    <w:rsid w:val="00F27852"/>
    <w:rsid w:val="00F278F7"/>
    <w:rsid w:val="00F27D09"/>
    <w:rsid w:val="00F27E0C"/>
    <w:rsid w:val="00F27FC5"/>
    <w:rsid w:val="00F3002F"/>
    <w:rsid w:val="00F30031"/>
    <w:rsid w:val="00F30143"/>
    <w:rsid w:val="00F3029A"/>
    <w:rsid w:val="00F30353"/>
    <w:rsid w:val="00F304AD"/>
    <w:rsid w:val="00F307C4"/>
    <w:rsid w:val="00F30828"/>
    <w:rsid w:val="00F308C0"/>
    <w:rsid w:val="00F308FF"/>
    <w:rsid w:val="00F30AD5"/>
    <w:rsid w:val="00F30DF7"/>
    <w:rsid w:val="00F30ED3"/>
    <w:rsid w:val="00F30F37"/>
    <w:rsid w:val="00F311F0"/>
    <w:rsid w:val="00F31357"/>
    <w:rsid w:val="00F31382"/>
    <w:rsid w:val="00F316FF"/>
    <w:rsid w:val="00F31809"/>
    <w:rsid w:val="00F318E7"/>
    <w:rsid w:val="00F31AB2"/>
    <w:rsid w:val="00F31AC3"/>
    <w:rsid w:val="00F31C5F"/>
    <w:rsid w:val="00F31F17"/>
    <w:rsid w:val="00F32220"/>
    <w:rsid w:val="00F32334"/>
    <w:rsid w:val="00F3236C"/>
    <w:rsid w:val="00F3236F"/>
    <w:rsid w:val="00F32374"/>
    <w:rsid w:val="00F32608"/>
    <w:rsid w:val="00F326B7"/>
    <w:rsid w:val="00F329A6"/>
    <w:rsid w:val="00F329BC"/>
    <w:rsid w:val="00F32C55"/>
    <w:rsid w:val="00F32E52"/>
    <w:rsid w:val="00F32F0E"/>
    <w:rsid w:val="00F32F3E"/>
    <w:rsid w:val="00F33021"/>
    <w:rsid w:val="00F3318D"/>
    <w:rsid w:val="00F333DC"/>
    <w:rsid w:val="00F335A4"/>
    <w:rsid w:val="00F3383E"/>
    <w:rsid w:val="00F3388F"/>
    <w:rsid w:val="00F34058"/>
    <w:rsid w:val="00F34286"/>
    <w:rsid w:val="00F342E5"/>
    <w:rsid w:val="00F346AF"/>
    <w:rsid w:val="00F346BC"/>
    <w:rsid w:val="00F349E6"/>
    <w:rsid w:val="00F34BB9"/>
    <w:rsid w:val="00F34CF2"/>
    <w:rsid w:val="00F3521B"/>
    <w:rsid w:val="00F352C4"/>
    <w:rsid w:val="00F35561"/>
    <w:rsid w:val="00F3562E"/>
    <w:rsid w:val="00F35654"/>
    <w:rsid w:val="00F35664"/>
    <w:rsid w:val="00F356B6"/>
    <w:rsid w:val="00F35865"/>
    <w:rsid w:val="00F35BEE"/>
    <w:rsid w:val="00F35CF1"/>
    <w:rsid w:val="00F35E08"/>
    <w:rsid w:val="00F35E92"/>
    <w:rsid w:val="00F3609A"/>
    <w:rsid w:val="00F36347"/>
    <w:rsid w:val="00F364FB"/>
    <w:rsid w:val="00F3651B"/>
    <w:rsid w:val="00F36534"/>
    <w:rsid w:val="00F366A4"/>
    <w:rsid w:val="00F369B0"/>
    <w:rsid w:val="00F369F3"/>
    <w:rsid w:val="00F36A5A"/>
    <w:rsid w:val="00F36AC9"/>
    <w:rsid w:val="00F36AE1"/>
    <w:rsid w:val="00F36D41"/>
    <w:rsid w:val="00F36EA8"/>
    <w:rsid w:val="00F36F00"/>
    <w:rsid w:val="00F36F29"/>
    <w:rsid w:val="00F37098"/>
    <w:rsid w:val="00F370CB"/>
    <w:rsid w:val="00F372E9"/>
    <w:rsid w:val="00F37300"/>
    <w:rsid w:val="00F374AD"/>
    <w:rsid w:val="00F377A2"/>
    <w:rsid w:val="00F3782B"/>
    <w:rsid w:val="00F378E0"/>
    <w:rsid w:val="00F37922"/>
    <w:rsid w:val="00F37AEF"/>
    <w:rsid w:val="00F37CC4"/>
    <w:rsid w:val="00F37F8C"/>
    <w:rsid w:val="00F40064"/>
    <w:rsid w:val="00F408A3"/>
    <w:rsid w:val="00F409C3"/>
    <w:rsid w:val="00F40AE6"/>
    <w:rsid w:val="00F4125D"/>
    <w:rsid w:val="00F412EE"/>
    <w:rsid w:val="00F415BE"/>
    <w:rsid w:val="00F417CD"/>
    <w:rsid w:val="00F41876"/>
    <w:rsid w:val="00F418E9"/>
    <w:rsid w:val="00F418F8"/>
    <w:rsid w:val="00F41CF7"/>
    <w:rsid w:val="00F4223A"/>
    <w:rsid w:val="00F4232B"/>
    <w:rsid w:val="00F42758"/>
    <w:rsid w:val="00F42910"/>
    <w:rsid w:val="00F42C2B"/>
    <w:rsid w:val="00F42D42"/>
    <w:rsid w:val="00F42E53"/>
    <w:rsid w:val="00F42F43"/>
    <w:rsid w:val="00F4319A"/>
    <w:rsid w:val="00F433A6"/>
    <w:rsid w:val="00F435B3"/>
    <w:rsid w:val="00F43950"/>
    <w:rsid w:val="00F439C5"/>
    <w:rsid w:val="00F43B0A"/>
    <w:rsid w:val="00F43B82"/>
    <w:rsid w:val="00F43E0D"/>
    <w:rsid w:val="00F440E8"/>
    <w:rsid w:val="00F446E1"/>
    <w:rsid w:val="00F4477A"/>
    <w:rsid w:val="00F447C3"/>
    <w:rsid w:val="00F44833"/>
    <w:rsid w:val="00F4495E"/>
    <w:rsid w:val="00F44986"/>
    <w:rsid w:val="00F44AC5"/>
    <w:rsid w:val="00F44E4E"/>
    <w:rsid w:val="00F44E57"/>
    <w:rsid w:val="00F45379"/>
    <w:rsid w:val="00F45580"/>
    <w:rsid w:val="00F45693"/>
    <w:rsid w:val="00F45946"/>
    <w:rsid w:val="00F461B3"/>
    <w:rsid w:val="00F461BE"/>
    <w:rsid w:val="00F46510"/>
    <w:rsid w:val="00F465C1"/>
    <w:rsid w:val="00F466F1"/>
    <w:rsid w:val="00F46767"/>
    <w:rsid w:val="00F4678D"/>
    <w:rsid w:val="00F467B0"/>
    <w:rsid w:val="00F4698A"/>
    <w:rsid w:val="00F46DF3"/>
    <w:rsid w:val="00F46E40"/>
    <w:rsid w:val="00F46F8B"/>
    <w:rsid w:val="00F47132"/>
    <w:rsid w:val="00F47262"/>
    <w:rsid w:val="00F47338"/>
    <w:rsid w:val="00F47467"/>
    <w:rsid w:val="00F47524"/>
    <w:rsid w:val="00F47728"/>
    <w:rsid w:val="00F479B3"/>
    <w:rsid w:val="00F47A4B"/>
    <w:rsid w:val="00F47AFE"/>
    <w:rsid w:val="00F47B75"/>
    <w:rsid w:val="00F47CBA"/>
    <w:rsid w:val="00F50020"/>
    <w:rsid w:val="00F50295"/>
    <w:rsid w:val="00F5047C"/>
    <w:rsid w:val="00F50671"/>
    <w:rsid w:val="00F50780"/>
    <w:rsid w:val="00F50849"/>
    <w:rsid w:val="00F508DB"/>
    <w:rsid w:val="00F50A88"/>
    <w:rsid w:val="00F50B58"/>
    <w:rsid w:val="00F50BEC"/>
    <w:rsid w:val="00F510DA"/>
    <w:rsid w:val="00F51161"/>
    <w:rsid w:val="00F512FF"/>
    <w:rsid w:val="00F513BA"/>
    <w:rsid w:val="00F51447"/>
    <w:rsid w:val="00F514EF"/>
    <w:rsid w:val="00F515F5"/>
    <w:rsid w:val="00F516F4"/>
    <w:rsid w:val="00F51A5F"/>
    <w:rsid w:val="00F51B36"/>
    <w:rsid w:val="00F51E4E"/>
    <w:rsid w:val="00F51F7C"/>
    <w:rsid w:val="00F52756"/>
    <w:rsid w:val="00F527D6"/>
    <w:rsid w:val="00F527F2"/>
    <w:rsid w:val="00F527FE"/>
    <w:rsid w:val="00F52A47"/>
    <w:rsid w:val="00F52A4B"/>
    <w:rsid w:val="00F52A79"/>
    <w:rsid w:val="00F52ACA"/>
    <w:rsid w:val="00F52BC1"/>
    <w:rsid w:val="00F52C6C"/>
    <w:rsid w:val="00F52F35"/>
    <w:rsid w:val="00F52FA8"/>
    <w:rsid w:val="00F53116"/>
    <w:rsid w:val="00F538CD"/>
    <w:rsid w:val="00F53EE7"/>
    <w:rsid w:val="00F53FB6"/>
    <w:rsid w:val="00F54192"/>
    <w:rsid w:val="00F542D8"/>
    <w:rsid w:val="00F544AC"/>
    <w:rsid w:val="00F54516"/>
    <w:rsid w:val="00F545A6"/>
    <w:rsid w:val="00F54897"/>
    <w:rsid w:val="00F548C8"/>
    <w:rsid w:val="00F548EA"/>
    <w:rsid w:val="00F54AA0"/>
    <w:rsid w:val="00F54CD1"/>
    <w:rsid w:val="00F55006"/>
    <w:rsid w:val="00F55040"/>
    <w:rsid w:val="00F55183"/>
    <w:rsid w:val="00F5519E"/>
    <w:rsid w:val="00F5521D"/>
    <w:rsid w:val="00F5547A"/>
    <w:rsid w:val="00F55498"/>
    <w:rsid w:val="00F55632"/>
    <w:rsid w:val="00F55686"/>
    <w:rsid w:val="00F55AC5"/>
    <w:rsid w:val="00F55CC0"/>
    <w:rsid w:val="00F55D22"/>
    <w:rsid w:val="00F55D8C"/>
    <w:rsid w:val="00F55DD0"/>
    <w:rsid w:val="00F55F6C"/>
    <w:rsid w:val="00F563DB"/>
    <w:rsid w:val="00F568E7"/>
    <w:rsid w:val="00F568FF"/>
    <w:rsid w:val="00F56918"/>
    <w:rsid w:val="00F56921"/>
    <w:rsid w:val="00F56B25"/>
    <w:rsid w:val="00F56B59"/>
    <w:rsid w:val="00F56D3B"/>
    <w:rsid w:val="00F56FE6"/>
    <w:rsid w:val="00F570D0"/>
    <w:rsid w:val="00F571A2"/>
    <w:rsid w:val="00F575BF"/>
    <w:rsid w:val="00F5765A"/>
    <w:rsid w:val="00F57665"/>
    <w:rsid w:val="00F57704"/>
    <w:rsid w:val="00F57792"/>
    <w:rsid w:val="00F577F9"/>
    <w:rsid w:val="00F57836"/>
    <w:rsid w:val="00F57938"/>
    <w:rsid w:val="00F5797A"/>
    <w:rsid w:val="00F579C6"/>
    <w:rsid w:val="00F57C10"/>
    <w:rsid w:val="00F57C72"/>
    <w:rsid w:val="00F57D8B"/>
    <w:rsid w:val="00F57D9A"/>
    <w:rsid w:val="00F6021A"/>
    <w:rsid w:val="00F60221"/>
    <w:rsid w:val="00F60542"/>
    <w:rsid w:val="00F6084B"/>
    <w:rsid w:val="00F60B63"/>
    <w:rsid w:val="00F60C2D"/>
    <w:rsid w:val="00F60D13"/>
    <w:rsid w:val="00F610C9"/>
    <w:rsid w:val="00F61158"/>
    <w:rsid w:val="00F611AA"/>
    <w:rsid w:val="00F6129A"/>
    <w:rsid w:val="00F6146E"/>
    <w:rsid w:val="00F61564"/>
    <w:rsid w:val="00F61701"/>
    <w:rsid w:val="00F61846"/>
    <w:rsid w:val="00F61902"/>
    <w:rsid w:val="00F61C1D"/>
    <w:rsid w:val="00F61CC3"/>
    <w:rsid w:val="00F61CF4"/>
    <w:rsid w:val="00F61D4F"/>
    <w:rsid w:val="00F61D69"/>
    <w:rsid w:val="00F61ED3"/>
    <w:rsid w:val="00F61F47"/>
    <w:rsid w:val="00F61FDE"/>
    <w:rsid w:val="00F622E3"/>
    <w:rsid w:val="00F62377"/>
    <w:rsid w:val="00F624E3"/>
    <w:rsid w:val="00F626B5"/>
    <w:rsid w:val="00F62A32"/>
    <w:rsid w:val="00F62AE7"/>
    <w:rsid w:val="00F62C5A"/>
    <w:rsid w:val="00F63289"/>
    <w:rsid w:val="00F6332D"/>
    <w:rsid w:val="00F63381"/>
    <w:rsid w:val="00F63864"/>
    <w:rsid w:val="00F63C0A"/>
    <w:rsid w:val="00F63DB7"/>
    <w:rsid w:val="00F63EBE"/>
    <w:rsid w:val="00F64036"/>
    <w:rsid w:val="00F6404E"/>
    <w:rsid w:val="00F64240"/>
    <w:rsid w:val="00F642CE"/>
    <w:rsid w:val="00F6433C"/>
    <w:rsid w:val="00F6474A"/>
    <w:rsid w:val="00F64788"/>
    <w:rsid w:val="00F64966"/>
    <w:rsid w:val="00F64A8A"/>
    <w:rsid w:val="00F64F09"/>
    <w:rsid w:val="00F64F5A"/>
    <w:rsid w:val="00F64F9F"/>
    <w:rsid w:val="00F65086"/>
    <w:rsid w:val="00F654FA"/>
    <w:rsid w:val="00F65506"/>
    <w:rsid w:val="00F65D14"/>
    <w:rsid w:val="00F660B8"/>
    <w:rsid w:val="00F66192"/>
    <w:rsid w:val="00F661C6"/>
    <w:rsid w:val="00F6623D"/>
    <w:rsid w:val="00F66330"/>
    <w:rsid w:val="00F667E7"/>
    <w:rsid w:val="00F669E3"/>
    <w:rsid w:val="00F66A84"/>
    <w:rsid w:val="00F66ABC"/>
    <w:rsid w:val="00F6770D"/>
    <w:rsid w:val="00F6776B"/>
    <w:rsid w:val="00F67828"/>
    <w:rsid w:val="00F67A85"/>
    <w:rsid w:val="00F67BE8"/>
    <w:rsid w:val="00F67C08"/>
    <w:rsid w:val="00F67DFE"/>
    <w:rsid w:val="00F67E41"/>
    <w:rsid w:val="00F67EC3"/>
    <w:rsid w:val="00F709EF"/>
    <w:rsid w:val="00F70B9D"/>
    <w:rsid w:val="00F70CC5"/>
    <w:rsid w:val="00F70DEC"/>
    <w:rsid w:val="00F70FF9"/>
    <w:rsid w:val="00F71026"/>
    <w:rsid w:val="00F71042"/>
    <w:rsid w:val="00F710A0"/>
    <w:rsid w:val="00F7115E"/>
    <w:rsid w:val="00F711DE"/>
    <w:rsid w:val="00F7131D"/>
    <w:rsid w:val="00F715EA"/>
    <w:rsid w:val="00F71976"/>
    <w:rsid w:val="00F7197D"/>
    <w:rsid w:val="00F71A99"/>
    <w:rsid w:val="00F71C4F"/>
    <w:rsid w:val="00F71E88"/>
    <w:rsid w:val="00F71F79"/>
    <w:rsid w:val="00F720CA"/>
    <w:rsid w:val="00F721A1"/>
    <w:rsid w:val="00F7232B"/>
    <w:rsid w:val="00F724E3"/>
    <w:rsid w:val="00F7257C"/>
    <w:rsid w:val="00F725D5"/>
    <w:rsid w:val="00F727AA"/>
    <w:rsid w:val="00F729CA"/>
    <w:rsid w:val="00F72C94"/>
    <w:rsid w:val="00F72F39"/>
    <w:rsid w:val="00F73042"/>
    <w:rsid w:val="00F73106"/>
    <w:rsid w:val="00F732E7"/>
    <w:rsid w:val="00F73370"/>
    <w:rsid w:val="00F7337E"/>
    <w:rsid w:val="00F735DF"/>
    <w:rsid w:val="00F7361E"/>
    <w:rsid w:val="00F7365E"/>
    <w:rsid w:val="00F737EA"/>
    <w:rsid w:val="00F7390E"/>
    <w:rsid w:val="00F73AD4"/>
    <w:rsid w:val="00F73D87"/>
    <w:rsid w:val="00F73E3D"/>
    <w:rsid w:val="00F73F43"/>
    <w:rsid w:val="00F73FD2"/>
    <w:rsid w:val="00F741F4"/>
    <w:rsid w:val="00F74453"/>
    <w:rsid w:val="00F74512"/>
    <w:rsid w:val="00F74609"/>
    <w:rsid w:val="00F74664"/>
    <w:rsid w:val="00F746AA"/>
    <w:rsid w:val="00F74716"/>
    <w:rsid w:val="00F74791"/>
    <w:rsid w:val="00F747FA"/>
    <w:rsid w:val="00F74886"/>
    <w:rsid w:val="00F7493D"/>
    <w:rsid w:val="00F74A2B"/>
    <w:rsid w:val="00F74A7A"/>
    <w:rsid w:val="00F74C51"/>
    <w:rsid w:val="00F74C65"/>
    <w:rsid w:val="00F751FB"/>
    <w:rsid w:val="00F7537B"/>
    <w:rsid w:val="00F7564B"/>
    <w:rsid w:val="00F758C8"/>
    <w:rsid w:val="00F75C70"/>
    <w:rsid w:val="00F75C90"/>
    <w:rsid w:val="00F75F50"/>
    <w:rsid w:val="00F75FA7"/>
    <w:rsid w:val="00F76337"/>
    <w:rsid w:val="00F763DF"/>
    <w:rsid w:val="00F76577"/>
    <w:rsid w:val="00F76841"/>
    <w:rsid w:val="00F7698F"/>
    <w:rsid w:val="00F76B5F"/>
    <w:rsid w:val="00F76B74"/>
    <w:rsid w:val="00F76C9C"/>
    <w:rsid w:val="00F76DB0"/>
    <w:rsid w:val="00F76EBB"/>
    <w:rsid w:val="00F7742D"/>
    <w:rsid w:val="00F7792A"/>
    <w:rsid w:val="00F77962"/>
    <w:rsid w:val="00F77C01"/>
    <w:rsid w:val="00F77C47"/>
    <w:rsid w:val="00F77C91"/>
    <w:rsid w:val="00F77CFA"/>
    <w:rsid w:val="00F77D33"/>
    <w:rsid w:val="00F77EE3"/>
    <w:rsid w:val="00F80425"/>
    <w:rsid w:val="00F80BC2"/>
    <w:rsid w:val="00F80D8F"/>
    <w:rsid w:val="00F80F44"/>
    <w:rsid w:val="00F81311"/>
    <w:rsid w:val="00F813B4"/>
    <w:rsid w:val="00F81507"/>
    <w:rsid w:val="00F81625"/>
    <w:rsid w:val="00F817AF"/>
    <w:rsid w:val="00F8196D"/>
    <w:rsid w:val="00F81C47"/>
    <w:rsid w:val="00F81E0E"/>
    <w:rsid w:val="00F81E87"/>
    <w:rsid w:val="00F81F25"/>
    <w:rsid w:val="00F81F57"/>
    <w:rsid w:val="00F82363"/>
    <w:rsid w:val="00F824B3"/>
    <w:rsid w:val="00F82709"/>
    <w:rsid w:val="00F82881"/>
    <w:rsid w:val="00F828B4"/>
    <w:rsid w:val="00F828DB"/>
    <w:rsid w:val="00F82B49"/>
    <w:rsid w:val="00F82CD8"/>
    <w:rsid w:val="00F82DF1"/>
    <w:rsid w:val="00F82F1A"/>
    <w:rsid w:val="00F83135"/>
    <w:rsid w:val="00F8315D"/>
    <w:rsid w:val="00F83301"/>
    <w:rsid w:val="00F834C8"/>
    <w:rsid w:val="00F836E7"/>
    <w:rsid w:val="00F837A7"/>
    <w:rsid w:val="00F837DD"/>
    <w:rsid w:val="00F83861"/>
    <w:rsid w:val="00F83A46"/>
    <w:rsid w:val="00F83AC2"/>
    <w:rsid w:val="00F83B5D"/>
    <w:rsid w:val="00F83F53"/>
    <w:rsid w:val="00F841C0"/>
    <w:rsid w:val="00F8428D"/>
    <w:rsid w:val="00F8439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6DA5"/>
    <w:rsid w:val="00F86E33"/>
    <w:rsid w:val="00F87010"/>
    <w:rsid w:val="00F8718E"/>
    <w:rsid w:val="00F87201"/>
    <w:rsid w:val="00F87317"/>
    <w:rsid w:val="00F874ED"/>
    <w:rsid w:val="00F87698"/>
    <w:rsid w:val="00F879C6"/>
    <w:rsid w:val="00F87B78"/>
    <w:rsid w:val="00F87CB7"/>
    <w:rsid w:val="00F87D07"/>
    <w:rsid w:val="00F87D7F"/>
    <w:rsid w:val="00F87E0B"/>
    <w:rsid w:val="00F87E13"/>
    <w:rsid w:val="00F87E4A"/>
    <w:rsid w:val="00F87E6E"/>
    <w:rsid w:val="00F87E81"/>
    <w:rsid w:val="00F87E8F"/>
    <w:rsid w:val="00F901EE"/>
    <w:rsid w:val="00F90391"/>
    <w:rsid w:val="00F9046C"/>
    <w:rsid w:val="00F90505"/>
    <w:rsid w:val="00F90641"/>
    <w:rsid w:val="00F90756"/>
    <w:rsid w:val="00F90842"/>
    <w:rsid w:val="00F90B11"/>
    <w:rsid w:val="00F90BCB"/>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65"/>
    <w:rsid w:val="00F91DAC"/>
    <w:rsid w:val="00F92174"/>
    <w:rsid w:val="00F923DB"/>
    <w:rsid w:val="00F92497"/>
    <w:rsid w:val="00F92701"/>
    <w:rsid w:val="00F92725"/>
    <w:rsid w:val="00F928B8"/>
    <w:rsid w:val="00F92984"/>
    <w:rsid w:val="00F92CCE"/>
    <w:rsid w:val="00F92D9D"/>
    <w:rsid w:val="00F92FC1"/>
    <w:rsid w:val="00F930AE"/>
    <w:rsid w:val="00F930E5"/>
    <w:rsid w:val="00F9317F"/>
    <w:rsid w:val="00F932AE"/>
    <w:rsid w:val="00F9339F"/>
    <w:rsid w:val="00F933D9"/>
    <w:rsid w:val="00F938B2"/>
    <w:rsid w:val="00F93A3D"/>
    <w:rsid w:val="00F93AE6"/>
    <w:rsid w:val="00F93AEE"/>
    <w:rsid w:val="00F93B24"/>
    <w:rsid w:val="00F93B7E"/>
    <w:rsid w:val="00F93BF0"/>
    <w:rsid w:val="00F93D13"/>
    <w:rsid w:val="00F93EE6"/>
    <w:rsid w:val="00F94003"/>
    <w:rsid w:val="00F940CE"/>
    <w:rsid w:val="00F941EC"/>
    <w:rsid w:val="00F94334"/>
    <w:rsid w:val="00F94412"/>
    <w:rsid w:val="00F944CF"/>
    <w:rsid w:val="00F94571"/>
    <w:rsid w:val="00F94737"/>
    <w:rsid w:val="00F9473D"/>
    <w:rsid w:val="00F9495D"/>
    <w:rsid w:val="00F94A3B"/>
    <w:rsid w:val="00F94B03"/>
    <w:rsid w:val="00F95013"/>
    <w:rsid w:val="00F951BD"/>
    <w:rsid w:val="00F955CE"/>
    <w:rsid w:val="00F9567F"/>
    <w:rsid w:val="00F958FB"/>
    <w:rsid w:val="00F9598E"/>
    <w:rsid w:val="00F959D2"/>
    <w:rsid w:val="00F95ADA"/>
    <w:rsid w:val="00F95CFF"/>
    <w:rsid w:val="00F9618D"/>
    <w:rsid w:val="00F9632D"/>
    <w:rsid w:val="00F9644F"/>
    <w:rsid w:val="00F965D9"/>
    <w:rsid w:val="00F966BF"/>
    <w:rsid w:val="00F96728"/>
    <w:rsid w:val="00F96793"/>
    <w:rsid w:val="00F967AE"/>
    <w:rsid w:val="00F967D6"/>
    <w:rsid w:val="00F96811"/>
    <w:rsid w:val="00F9690F"/>
    <w:rsid w:val="00F96C7A"/>
    <w:rsid w:val="00F96E7C"/>
    <w:rsid w:val="00F96F5D"/>
    <w:rsid w:val="00F96FFD"/>
    <w:rsid w:val="00F9717C"/>
    <w:rsid w:val="00F972AE"/>
    <w:rsid w:val="00F9732D"/>
    <w:rsid w:val="00F975B5"/>
    <w:rsid w:val="00F97654"/>
    <w:rsid w:val="00F977A2"/>
    <w:rsid w:val="00F97925"/>
    <w:rsid w:val="00F9799C"/>
    <w:rsid w:val="00F97CBE"/>
    <w:rsid w:val="00F97F9B"/>
    <w:rsid w:val="00FA02EC"/>
    <w:rsid w:val="00FA0331"/>
    <w:rsid w:val="00FA039E"/>
    <w:rsid w:val="00FA03BB"/>
    <w:rsid w:val="00FA04BE"/>
    <w:rsid w:val="00FA0509"/>
    <w:rsid w:val="00FA053A"/>
    <w:rsid w:val="00FA0A9B"/>
    <w:rsid w:val="00FA0E7C"/>
    <w:rsid w:val="00FA1052"/>
    <w:rsid w:val="00FA10AE"/>
    <w:rsid w:val="00FA14C5"/>
    <w:rsid w:val="00FA1576"/>
    <w:rsid w:val="00FA1666"/>
    <w:rsid w:val="00FA16C9"/>
    <w:rsid w:val="00FA1A4B"/>
    <w:rsid w:val="00FA1CBF"/>
    <w:rsid w:val="00FA1D3C"/>
    <w:rsid w:val="00FA1D8F"/>
    <w:rsid w:val="00FA2002"/>
    <w:rsid w:val="00FA22F9"/>
    <w:rsid w:val="00FA234B"/>
    <w:rsid w:val="00FA2526"/>
    <w:rsid w:val="00FA27AD"/>
    <w:rsid w:val="00FA2872"/>
    <w:rsid w:val="00FA28B4"/>
    <w:rsid w:val="00FA2AB0"/>
    <w:rsid w:val="00FA30C2"/>
    <w:rsid w:val="00FA34CF"/>
    <w:rsid w:val="00FA3659"/>
    <w:rsid w:val="00FA3831"/>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11"/>
    <w:rsid w:val="00FA5962"/>
    <w:rsid w:val="00FA5995"/>
    <w:rsid w:val="00FA5A53"/>
    <w:rsid w:val="00FA5BCD"/>
    <w:rsid w:val="00FA5D07"/>
    <w:rsid w:val="00FA6225"/>
    <w:rsid w:val="00FA6291"/>
    <w:rsid w:val="00FA63EE"/>
    <w:rsid w:val="00FA656D"/>
    <w:rsid w:val="00FA6686"/>
    <w:rsid w:val="00FA688E"/>
    <w:rsid w:val="00FA68C6"/>
    <w:rsid w:val="00FA6A8C"/>
    <w:rsid w:val="00FA6BD2"/>
    <w:rsid w:val="00FA6C35"/>
    <w:rsid w:val="00FA70A9"/>
    <w:rsid w:val="00FA70DF"/>
    <w:rsid w:val="00FA7152"/>
    <w:rsid w:val="00FA718B"/>
    <w:rsid w:val="00FA7525"/>
    <w:rsid w:val="00FA76DE"/>
    <w:rsid w:val="00FA79E0"/>
    <w:rsid w:val="00FA7A20"/>
    <w:rsid w:val="00FA7AA6"/>
    <w:rsid w:val="00FA7C04"/>
    <w:rsid w:val="00FA7E78"/>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1F53"/>
    <w:rsid w:val="00FB2025"/>
    <w:rsid w:val="00FB208E"/>
    <w:rsid w:val="00FB22E5"/>
    <w:rsid w:val="00FB24E1"/>
    <w:rsid w:val="00FB2864"/>
    <w:rsid w:val="00FB2D30"/>
    <w:rsid w:val="00FB2E53"/>
    <w:rsid w:val="00FB2F94"/>
    <w:rsid w:val="00FB2FF2"/>
    <w:rsid w:val="00FB3636"/>
    <w:rsid w:val="00FB39D3"/>
    <w:rsid w:val="00FB3A30"/>
    <w:rsid w:val="00FB3A73"/>
    <w:rsid w:val="00FB3CD6"/>
    <w:rsid w:val="00FB3E04"/>
    <w:rsid w:val="00FB3F1F"/>
    <w:rsid w:val="00FB3F34"/>
    <w:rsid w:val="00FB3FA5"/>
    <w:rsid w:val="00FB4065"/>
    <w:rsid w:val="00FB46A3"/>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7A7"/>
    <w:rsid w:val="00FB59A5"/>
    <w:rsid w:val="00FB5A0C"/>
    <w:rsid w:val="00FB5A6F"/>
    <w:rsid w:val="00FB5B17"/>
    <w:rsid w:val="00FB6272"/>
    <w:rsid w:val="00FB6376"/>
    <w:rsid w:val="00FB6401"/>
    <w:rsid w:val="00FB64E6"/>
    <w:rsid w:val="00FB68CE"/>
    <w:rsid w:val="00FB697E"/>
    <w:rsid w:val="00FB6B35"/>
    <w:rsid w:val="00FB6B9D"/>
    <w:rsid w:val="00FB6C02"/>
    <w:rsid w:val="00FB6C56"/>
    <w:rsid w:val="00FB6F83"/>
    <w:rsid w:val="00FB72CB"/>
    <w:rsid w:val="00FB77BB"/>
    <w:rsid w:val="00FB7A9C"/>
    <w:rsid w:val="00FB7B1F"/>
    <w:rsid w:val="00FB7B35"/>
    <w:rsid w:val="00FC01CD"/>
    <w:rsid w:val="00FC0246"/>
    <w:rsid w:val="00FC0575"/>
    <w:rsid w:val="00FC05C3"/>
    <w:rsid w:val="00FC0670"/>
    <w:rsid w:val="00FC0AB2"/>
    <w:rsid w:val="00FC0AB4"/>
    <w:rsid w:val="00FC0B9B"/>
    <w:rsid w:val="00FC0DFD"/>
    <w:rsid w:val="00FC0E12"/>
    <w:rsid w:val="00FC1017"/>
    <w:rsid w:val="00FC1766"/>
    <w:rsid w:val="00FC1859"/>
    <w:rsid w:val="00FC1870"/>
    <w:rsid w:val="00FC193F"/>
    <w:rsid w:val="00FC19D3"/>
    <w:rsid w:val="00FC1B9F"/>
    <w:rsid w:val="00FC1E21"/>
    <w:rsid w:val="00FC1E8C"/>
    <w:rsid w:val="00FC1F6E"/>
    <w:rsid w:val="00FC2075"/>
    <w:rsid w:val="00FC22FE"/>
    <w:rsid w:val="00FC23FA"/>
    <w:rsid w:val="00FC24A6"/>
    <w:rsid w:val="00FC26D8"/>
    <w:rsid w:val="00FC2742"/>
    <w:rsid w:val="00FC27D8"/>
    <w:rsid w:val="00FC2B26"/>
    <w:rsid w:val="00FC2C5A"/>
    <w:rsid w:val="00FC2D2D"/>
    <w:rsid w:val="00FC30BC"/>
    <w:rsid w:val="00FC3218"/>
    <w:rsid w:val="00FC330F"/>
    <w:rsid w:val="00FC37F0"/>
    <w:rsid w:val="00FC384F"/>
    <w:rsid w:val="00FC3BBC"/>
    <w:rsid w:val="00FC3EEB"/>
    <w:rsid w:val="00FC3F7E"/>
    <w:rsid w:val="00FC4049"/>
    <w:rsid w:val="00FC41FA"/>
    <w:rsid w:val="00FC4278"/>
    <w:rsid w:val="00FC4423"/>
    <w:rsid w:val="00FC4491"/>
    <w:rsid w:val="00FC4755"/>
    <w:rsid w:val="00FC47D1"/>
    <w:rsid w:val="00FC4801"/>
    <w:rsid w:val="00FC4CA4"/>
    <w:rsid w:val="00FC4E5B"/>
    <w:rsid w:val="00FC50B2"/>
    <w:rsid w:val="00FC545C"/>
    <w:rsid w:val="00FC553E"/>
    <w:rsid w:val="00FC57F2"/>
    <w:rsid w:val="00FC5876"/>
    <w:rsid w:val="00FC5EA2"/>
    <w:rsid w:val="00FC60CA"/>
    <w:rsid w:val="00FC61CA"/>
    <w:rsid w:val="00FC645D"/>
    <w:rsid w:val="00FC6546"/>
    <w:rsid w:val="00FC65A0"/>
    <w:rsid w:val="00FC673C"/>
    <w:rsid w:val="00FC6806"/>
    <w:rsid w:val="00FC69C7"/>
    <w:rsid w:val="00FC69F4"/>
    <w:rsid w:val="00FC6B41"/>
    <w:rsid w:val="00FC6BA7"/>
    <w:rsid w:val="00FC6FC8"/>
    <w:rsid w:val="00FC6FEC"/>
    <w:rsid w:val="00FC7184"/>
    <w:rsid w:val="00FC7192"/>
    <w:rsid w:val="00FC7275"/>
    <w:rsid w:val="00FC7308"/>
    <w:rsid w:val="00FC7401"/>
    <w:rsid w:val="00FC78B9"/>
    <w:rsid w:val="00FC7BDA"/>
    <w:rsid w:val="00FC7C79"/>
    <w:rsid w:val="00FC7F89"/>
    <w:rsid w:val="00FC7F93"/>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2C5"/>
    <w:rsid w:val="00FD23FD"/>
    <w:rsid w:val="00FD25BA"/>
    <w:rsid w:val="00FD2804"/>
    <w:rsid w:val="00FD2812"/>
    <w:rsid w:val="00FD282A"/>
    <w:rsid w:val="00FD2A71"/>
    <w:rsid w:val="00FD2C10"/>
    <w:rsid w:val="00FD2C64"/>
    <w:rsid w:val="00FD2CAA"/>
    <w:rsid w:val="00FD2D7C"/>
    <w:rsid w:val="00FD2E89"/>
    <w:rsid w:val="00FD30CE"/>
    <w:rsid w:val="00FD3203"/>
    <w:rsid w:val="00FD334E"/>
    <w:rsid w:val="00FD3618"/>
    <w:rsid w:val="00FD3905"/>
    <w:rsid w:val="00FD3A22"/>
    <w:rsid w:val="00FD3BB0"/>
    <w:rsid w:val="00FD401F"/>
    <w:rsid w:val="00FD4085"/>
    <w:rsid w:val="00FD4158"/>
    <w:rsid w:val="00FD417C"/>
    <w:rsid w:val="00FD442C"/>
    <w:rsid w:val="00FD4620"/>
    <w:rsid w:val="00FD4862"/>
    <w:rsid w:val="00FD48FE"/>
    <w:rsid w:val="00FD4CC0"/>
    <w:rsid w:val="00FD4D83"/>
    <w:rsid w:val="00FD5202"/>
    <w:rsid w:val="00FD5209"/>
    <w:rsid w:val="00FD52F0"/>
    <w:rsid w:val="00FD54C7"/>
    <w:rsid w:val="00FD552E"/>
    <w:rsid w:val="00FD56D1"/>
    <w:rsid w:val="00FD583D"/>
    <w:rsid w:val="00FD5A03"/>
    <w:rsid w:val="00FD5B99"/>
    <w:rsid w:val="00FD5BBF"/>
    <w:rsid w:val="00FD5BFD"/>
    <w:rsid w:val="00FD5EF3"/>
    <w:rsid w:val="00FD5F1C"/>
    <w:rsid w:val="00FD629B"/>
    <w:rsid w:val="00FD6318"/>
    <w:rsid w:val="00FD636C"/>
    <w:rsid w:val="00FD641A"/>
    <w:rsid w:val="00FD680E"/>
    <w:rsid w:val="00FD6884"/>
    <w:rsid w:val="00FD6A3D"/>
    <w:rsid w:val="00FD6B00"/>
    <w:rsid w:val="00FD6CA3"/>
    <w:rsid w:val="00FD6D88"/>
    <w:rsid w:val="00FD6F9D"/>
    <w:rsid w:val="00FD6FDE"/>
    <w:rsid w:val="00FD7001"/>
    <w:rsid w:val="00FD7037"/>
    <w:rsid w:val="00FD7240"/>
    <w:rsid w:val="00FD72D9"/>
    <w:rsid w:val="00FD73AE"/>
    <w:rsid w:val="00FD794E"/>
    <w:rsid w:val="00FD7AA6"/>
    <w:rsid w:val="00FD7C82"/>
    <w:rsid w:val="00FD7CD8"/>
    <w:rsid w:val="00FD7CF0"/>
    <w:rsid w:val="00FD7F6A"/>
    <w:rsid w:val="00FE021D"/>
    <w:rsid w:val="00FE02AE"/>
    <w:rsid w:val="00FE04B6"/>
    <w:rsid w:val="00FE05DD"/>
    <w:rsid w:val="00FE05E5"/>
    <w:rsid w:val="00FE0657"/>
    <w:rsid w:val="00FE06DE"/>
    <w:rsid w:val="00FE0919"/>
    <w:rsid w:val="00FE09A2"/>
    <w:rsid w:val="00FE09C8"/>
    <w:rsid w:val="00FE0A27"/>
    <w:rsid w:val="00FE0C77"/>
    <w:rsid w:val="00FE0E69"/>
    <w:rsid w:val="00FE125E"/>
    <w:rsid w:val="00FE158A"/>
    <w:rsid w:val="00FE1729"/>
    <w:rsid w:val="00FE1961"/>
    <w:rsid w:val="00FE1CAD"/>
    <w:rsid w:val="00FE1DEB"/>
    <w:rsid w:val="00FE20AB"/>
    <w:rsid w:val="00FE22FE"/>
    <w:rsid w:val="00FE257D"/>
    <w:rsid w:val="00FE258C"/>
    <w:rsid w:val="00FE2862"/>
    <w:rsid w:val="00FE2B7B"/>
    <w:rsid w:val="00FE2BCC"/>
    <w:rsid w:val="00FE2E51"/>
    <w:rsid w:val="00FE2EAB"/>
    <w:rsid w:val="00FE2FBC"/>
    <w:rsid w:val="00FE3100"/>
    <w:rsid w:val="00FE3439"/>
    <w:rsid w:val="00FE3456"/>
    <w:rsid w:val="00FE34D4"/>
    <w:rsid w:val="00FE36ED"/>
    <w:rsid w:val="00FE3768"/>
    <w:rsid w:val="00FE3A7E"/>
    <w:rsid w:val="00FE3A85"/>
    <w:rsid w:val="00FE3B6D"/>
    <w:rsid w:val="00FE40D5"/>
    <w:rsid w:val="00FE4737"/>
    <w:rsid w:val="00FE4913"/>
    <w:rsid w:val="00FE4B37"/>
    <w:rsid w:val="00FE4B7F"/>
    <w:rsid w:val="00FE4B8B"/>
    <w:rsid w:val="00FE4C57"/>
    <w:rsid w:val="00FE4E09"/>
    <w:rsid w:val="00FE4E7F"/>
    <w:rsid w:val="00FE4FEE"/>
    <w:rsid w:val="00FE5172"/>
    <w:rsid w:val="00FE51AC"/>
    <w:rsid w:val="00FE5271"/>
    <w:rsid w:val="00FE539D"/>
    <w:rsid w:val="00FE53B8"/>
    <w:rsid w:val="00FE5410"/>
    <w:rsid w:val="00FE5470"/>
    <w:rsid w:val="00FE56B2"/>
    <w:rsid w:val="00FE571B"/>
    <w:rsid w:val="00FE5977"/>
    <w:rsid w:val="00FE5F5E"/>
    <w:rsid w:val="00FE605C"/>
    <w:rsid w:val="00FE627C"/>
    <w:rsid w:val="00FE65EC"/>
    <w:rsid w:val="00FE6A12"/>
    <w:rsid w:val="00FE6DEC"/>
    <w:rsid w:val="00FE74E2"/>
    <w:rsid w:val="00FE74FC"/>
    <w:rsid w:val="00FE761D"/>
    <w:rsid w:val="00FE76FA"/>
    <w:rsid w:val="00FE78B9"/>
    <w:rsid w:val="00FE7936"/>
    <w:rsid w:val="00FE79A8"/>
    <w:rsid w:val="00FE7A78"/>
    <w:rsid w:val="00FE7C3E"/>
    <w:rsid w:val="00FE7CD4"/>
    <w:rsid w:val="00FE7F00"/>
    <w:rsid w:val="00FE7FD1"/>
    <w:rsid w:val="00FF01C5"/>
    <w:rsid w:val="00FF0224"/>
    <w:rsid w:val="00FF0275"/>
    <w:rsid w:val="00FF0474"/>
    <w:rsid w:val="00FF0502"/>
    <w:rsid w:val="00FF06C8"/>
    <w:rsid w:val="00FF0B3B"/>
    <w:rsid w:val="00FF0BBB"/>
    <w:rsid w:val="00FF0C48"/>
    <w:rsid w:val="00FF0DFE"/>
    <w:rsid w:val="00FF0E55"/>
    <w:rsid w:val="00FF10CD"/>
    <w:rsid w:val="00FF1455"/>
    <w:rsid w:val="00FF170A"/>
    <w:rsid w:val="00FF1716"/>
    <w:rsid w:val="00FF1862"/>
    <w:rsid w:val="00FF1BFC"/>
    <w:rsid w:val="00FF1D92"/>
    <w:rsid w:val="00FF1E5F"/>
    <w:rsid w:val="00FF1EA4"/>
    <w:rsid w:val="00FF1F5F"/>
    <w:rsid w:val="00FF2077"/>
    <w:rsid w:val="00FF2403"/>
    <w:rsid w:val="00FF2562"/>
    <w:rsid w:val="00FF2575"/>
    <w:rsid w:val="00FF25D3"/>
    <w:rsid w:val="00FF273C"/>
    <w:rsid w:val="00FF2A88"/>
    <w:rsid w:val="00FF2C2E"/>
    <w:rsid w:val="00FF2C40"/>
    <w:rsid w:val="00FF2DEB"/>
    <w:rsid w:val="00FF2EA7"/>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618"/>
    <w:rsid w:val="00FF46CE"/>
    <w:rsid w:val="00FF4782"/>
    <w:rsid w:val="00FF47D0"/>
    <w:rsid w:val="00FF48E0"/>
    <w:rsid w:val="00FF4BC6"/>
    <w:rsid w:val="00FF4D22"/>
    <w:rsid w:val="00FF4F41"/>
    <w:rsid w:val="00FF4FCD"/>
    <w:rsid w:val="00FF5026"/>
    <w:rsid w:val="00FF5089"/>
    <w:rsid w:val="00FF5173"/>
    <w:rsid w:val="00FF51D0"/>
    <w:rsid w:val="00FF52CC"/>
    <w:rsid w:val="00FF52E3"/>
    <w:rsid w:val="00FF5591"/>
    <w:rsid w:val="00FF591D"/>
    <w:rsid w:val="00FF5EFE"/>
    <w:rsid w:val="00FF609A"/>
    <w:rsid w:val="00FF60CB"/>
    <w:rsid w:val="00FF611C"/>
    <w:rsid w:val="00FF6181"/>
    <w:rsid w:val="00FF6CF6"/>
    <w:rsid w:val="00FF707C"/>
    <w:rsid w:val="00FF71E3"/>
    <w:rsid w:val="00FF7300"/>
    <w:rsid w:val="00FF754F"/>
    <w:rsid w:val="00FF7873"/>
    <w:rsid w:val="00FF78DB"/>
    <w:rsid w:val="00FF7A45"/>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158D6EA3-C0BD-40BB-B892-0DBAAE396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5FA8"/>
    <w:pPr>
      <w:spacing w:after="180"/>
    </w:pPr>
    <w:rPr>
      <w:rFonts w:ascii="Times New Roman" w:eastAsia="DengXian" w:hAnsi="Times New Roman"/>
      <w:lang w:val="en-GB"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spacing w:after="0"/>
      <w:jc w:val="center"/>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spacing w:before="240" w:after="160" w:line="240" w:lineRule="exact"/>
    </w:pPr>
    <w:rPr>
      <w:rFonts w:ascii="Verdana" w:eastAsia="Batang" w:hAnsi="Verdana"/>
      <w:sz w:val="24"/>
    </w:rPr>
  </w:style>
  <w:style w:type="character" w:customStyle="1" w:styleId="apple-converted-space">
    <w:name w:val="apple-converted-space"/>
    <w:basedOn w:val="DefaultParagraphFont"/>
    <w:qForma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after="0"/>
    </w:pPr>
    <w:rPr>
      <w:rFonts w:ascii="Arial" w:eastAsia="MS Mincho" w:hAnsi="Arial"/>
      <w:i/>
      <w:sz w:val="18"/>
      <w:szCs w:val="24"/>
      <w:lang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qFormat/>
    <w:rsid w:val="00D5058F"/>
    <w:rPr>
      <w:i/>
      <w:iCs/>
    </w:rPr>
  </w:style>
  <w:style w:type="paragraph" w:customStyle="1" w:styleId="paragraph">
    <w:name w:val="paragraph"/>
    <w:basedOn w:val="Normal"/>
    <w:rsid w:val="006344E4"/>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6344E4"/>
  </w:style>
  <w:style w:type="character" w:customStyle="1" w:styleId="eop">
    <w:name w:val="eop"/>
    <w:basedOn w:val="DefaultParagraphFont"/>
    <w:rsid w:val="006344E4"/>
  </w:style>
  <w:style w:type="character" w:customStyle="1" w:styleId="tabchar">
    <w:name w:val="tabchar"/>
    <w:basedOn w:val="DefaultParagraphFont"/>
    <w:rsid w:val="002E0594"/>
  </w:style>
  <w:style w:type="character" w:customStyle="1" w:styleId="fontstyle01">
    <w:name w:val="fontstyle01"/>
    <w:basedOn w:val="DefaultParagraphFont"/>
    <w:rsid w:val="00A44C94"/>
    <w:rPr>
      <w:rFonts w:ascii="TimesNewRomanPSMT" w:hAnsi="TimesNewRomanPSMT" w:cs="TimesNewRomanPSMT" w:hint="default"/>
      <w:b w:val="0"/>
      <w:bCs w:val="0"/>
      <w:i w:val="0"/>
      <w:iCs w:val="0"/>
      <w:color w:val="000000"/>
      <w:sz w:val="22"/>
      <w:szCs w:val="22"/>
    </w:rPr>
  </w:style>
  <w:style w:type="character" w:styleId="UnresolvedMention">
    <w:name w:val="Unresolved Mention"/>
    <w:basedOn w:val="DefaultParagraphFont"/>
    <w:uiPriority w:val="99"/>
    <w:unhideWhenUsed/>
    <w:rsid w:val="00B7407F"/>
    <w:rPr>
      <w:color w:val="605E5C"/>
      <w:shd w:val="clear" w:color="auto" w:fill="E1DFDD"/>
    </w:rPr>
  </w:style>
  <w:style w:type="character" w:styleId="Mention">
    <w:name w:val="Mention"/>
    <w:basedOn w:val="DefaultParagraphFont"/>
    <w:uiPriority w:val="99"/>
    <w:unhideWhenUsed/>
    <w:rsid w:val="00B7407F"/>
    <w:rPr>
      <w:color w:val="2B579A"/>
      <w:shd w:val="clear" w:color="auto" w:fill="E1DFDD"/>
    </w:rPr>
  </w:style>
  <w:style w:type="paragraph" w:customStyle="1" w:styleId="Proposal">
    <w:name w:val="Proposal"/>
    <w:basedOn w:val="Normal"/>
    <w:link w:val="ProposalChar"/>
    <w:qFormat/>
    <w:rsid w:val="001F3BC0"/>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1F3BC0"/>
    <w:rPr>
      <w:rFonts w:ascii="Times New Roman" w:eastAsia="Times New Roman" w:hAnsi="Times New Roman"/>
      <w:b/>
      <w:bCs/>
      <w:lang w:val="en-GB"/>
    </w:rPr>
  </w:style>
  <w:style w:type="paragraph" w:customStyle="1" w:styleId="1">
    <w:name w:val="リスト段落1"/>
    <w:basedOn w:val="Normal"/>
    <w:uiPriority w:val="34"/>
    <w:qFormat/>
    <w:rsid w:val="00F36347"/>
    <w:pPr>
      <w:spacing w:after="160" w:line="259" w:lineRule="auto"/>
      <w:ind w:firstLineChars="200" w:firstLine="420"/>
    </w:pPr>
    <w:rPr>
      <w:rFonts w:ascii="Calibri" w:eastAsia="SimSun" w:hAnsi="Calibri"/>
      <w:sz w:val="22"/>
      <w:szCs w:val="22"/>
      <w:lang w:val="en-US" w:eastAsia="ko-KR"/>
    </w:rPr>
  </w:style>
  <w:style w:type="character" w:styleId="Strong">
    <w:name w:val="Strong"/>
    <w:basedOn w:val="DefaultParagraphFont"/>
    <w:uiPriority w:val="22"/>
    <w:qFormat/>
    <w:rsid w:val="002269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96605602">
      <w:bodyDiv w:val="1"/>
      <w:marLeft w:val="0"/>
      <w:marRight w:val="0"/>
      <w:marTop w:val="0"/>
      <w:marBottom w:val="0"/>
      <w:divBdr>
        <w:top w:val="none" w:sz="0" w:space="0" w:color="auto"/>
        <w:left w:val="none" w:sz="0" w:space="0" w:color="auto"/>
        <w:bottom w:val="none" w:sz="0" w:space="0" w:color="auto"/>
        <w:right w:val="none" w:sz="0" w:space="0" w:color="auto"/>
      </w:divBdr>
    </w:div>
    <w:div w:id="100540331">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6274429">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626918">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70488176">
      <w:bodyDiv w:val="1"/>
      <w:marLeft w:val="0"/>
      <w:marRight w:val="0"/>
      <w:marTop w:val="0"/>
      <w:marBottom w:val="0"/>
      <w:divBdr>
        <w:top w:val="none" w:sz="0" w:space="0" w:color="auto"/>
        <w:left w:val="none" w:sz="0" w:space="0" w:color="auto"/>
        <w:bottom w:val="none" w:sz="0" w:space="0" w:color="auto"/>
        <w:right w:val="none" w:sz="0" w:space="0" w:color="auto"/>
      </w:divBdr>
    </w:div>
    <w:div w:id="474490476">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0212690">
      <w:bodyDiv w:val="1"/>
      <w:marLeft w:val="0"/>
      <w:marRight w:val="0"/>
      <w:marTop w:val="0"/>
      <w:marBottom w:val="0"/>
      <w:divBdr>
        <w:top w:val="none" w:sz="0" w:space="0" w:color="auto"/>
        <w:left w:val="none" w:sz="0" w:space="0" w:color="auto"/>
        <w:bottom w:val="none" w:sz="0" w:space="0" w:color="auto"/>
        <w:right w:val="none" w:sz="0" w:space="0" w:color="auto"/>
      </w:divBdr>
      <w:divsChild>
        <w:div w:id="41097510">
          <w:marLeft w:val="0"/>
          <w:marRight w:val="0"/>
          <w:marTop w:val="0"/>
          <w:marBottom w:val="0"/>
          <w:divBdr>
            <w:top w:val="none" w:sz="0" w:space="0" w:color="auto"/>
            <w:left w:val="none" w:sz="0" w:space="0" w:color="auto"/>
            <w:bottom w:val="none" w:sz="0" w:space="0" w:color="auto"/>
            <w:right w:val="none" w:sz="0" w:space="0" w:color="auto"/>
          </w:divBdr>
        </w:div>
        <w:div w:id="58139036">
          <w:marLeft w:val="0"/>
          <w:marRight w:val="0"/>
          <w:marTop w:val="0"/>
          <w:marBottom w:val="0"/>
          <w:divBdr>
            <w:top w:val="none" w:sz="0" w:space="0" w:color="auto"/>
            <w:left w:val="none" w:sz="0" w:space="0" w:color="auto"/>
            <w:bottom w:val="none" w:sz="0" w:space="0" w:color="auto"/>
            <w:right w:val="none" w:sz="0" w:space="0" w:color="auto"/>
          </w:divBdr>
        </w:div>
        <w:div w:id="146091980">
          <w:marLeft w:val="0"/>
          <w:marRight w:val="0"/>
          <w:marTop w:val="0"/>
          <w:marBottom w:val="0"/>
          <w:divBdr>
            <w:top w:val="none" w:sz="0" w:space="0" w:color="auto"/>
            <w:left w:val="none" w:sz="0" w:space="0" w:color="auto"/>
            <w:bottom w:val="none" w:sz="0" w:space="0" w:color="auto"/>
            <w:right w:val="none" w:sz="0" w:space="0" w:color="auto"/>
          </w:divBdr>
        </w:div>
        <w:div w:id="169373656">
          <w:marLeft w:val="0"/>
          <w:marRight w:val="0"/>
          <w:marTop w:val="0"/>
          <w:marBottom w:val="0"/>
          <w:divBdr>
            <w:top w:val="none" w:sz="0" w:space="0" w:color="auto"/>
            <w:left w:val="none" w:sz="0" w:space="0" w:color="auto"/>
            <w:bottom w:val="none" w:sz="0" w:space="0" w:color="auto"/>
            <w:right w:val="none" w:sz="0" w:space="0" w:color="auto"/>
          </w:divBdr>
        </w:div>
        <w:div w:id="227035344">
          <w:marLeft w:val="0"/>
          <w:marRight w:val="0"/>
          <w:marTop w:val="0"/>
          <w:marBottom w:val="0"/>
          <w:divBdr>
            <w:top w:val="none" w:sz="0" w:space="0" w:color="auto"/>
            <w:left w:val="none" w:sz="0" w:space="0" w:color="auto"/>
            <w:bottom w:val="none" w:sz="0" w:space="0" w:color="auto"/>
            <w:right w:val="none" w:sz="0" w:space="0" w:color="auto"/>
          </w:divBdr>
        </w:div>
        <w:div w:id="234321559">
          <w:marLeft w:val="0"/>
          <w:marRight w:val="0"/>
          <w:marTop w:val="0"/>
          <w:marBottom w:val="0"/>
          <w:divBdr>
            <w:top w:val="none" w:sz="0" w:space="0" w:color="auto"/>
            <w:left w:val="none" w:sz="0" w:space="0" w:color="auto"/>
            <w:bottom w:val="none" w:sz="0" w:space="0" w:color="auto"/>
            <w:right w:val="none" w:sz="0" w:space="0" w:color="auto"/>
          </w:divBdr>
        </w:div>
        <w:div w:id="362170297">
          <w:marLeft w:val="0"/>
          <w:marRight w:val="0"/>
          <w:marTop w:val="0"/>
          <w:marBottom w:val="0"/>
          <w:divBdr>
            <w:top w:val="none" w:sz="0" w:space="0" w:color="auto"/>
            <w:left w:val="none" w:sz="0" w:space="0" w:color="auto"/>
            <w:bottom w:val="none" w:sz="0" w:space="0" w:color="auto"/>
            <w:right w:val="none" w:sz="0" w:space="0" w:color="auto"/>
          </w:divBdr>
        </w:div>
        <w:div w:id="397872690">
          <w:marLeft w:val="0"/>
          <w:marRight w:val="0"/>
          <w:marTop w:val="0"/>
          <w:marBottom w:val="0"/>
          <w:divBdr>
            <w:top w:val="none" w:sz="0" w:space="0" w:color="auto"/>
            <w:left w:val="none" w:sz="0" w:space="0" w:color="auto"/>
            <w:bottom w:val="none" w:sz="0" w:space="0" w:color="auto"/>
            <w:right w:val="none" w:sz="0" w:space="0" w:color="auto"/>
          </w:divBdr>
        </w:div>
        <w:div w:id="458843406">
          <w:marLeft w:val="0"/>
          <w:marRight w:val="0"/>
          <w:marTop w:val="0"/>
          <w:marBottom w:val="0"/>
          <w:divBdr>
            <w:top w:val="none" w:sz="0" w:space="0" w:color="auto"/>
            <w:left w:val="none" w:sz="0" w:space="0" w:color="auto"/>
            <w:bottom w:val="none" w:sz="0" w:space="0" w:color="auto"/>
            <w:right w:val="none" w:sz="0" w:space="0" w:color="auto"/>
          </w:divBdr>
        </w:div>
        <w:div w:id="478691852">
          <w:marLeft w:val="0"/>
          <w:marRight w:val="0"/>
          <w:marTop w:val="0"/>
          <w:marBottom w:val="0"/>
          <w:divBdr>
            <w:top w:val="none" w:sz="0" w:space="0" w:color="auto"/>
            <w:left w:val="none" w:sz="0" w:space="0" w:color="auto"/>
            <w:bottom w:val="none" w:sz="0" w:space="0" w:color="auto"/>
            <w:right w:val="none" w:sz="0" w:space="0" w:color="auto"/>
          </w:divBdr>
        </w:div>
        <w:div w:id="509368416">
          <w:marLeft w:val="0"/>
          <w:marRight w:val="0"/>
          <w:marTop w:val="0"/>
          <w:marBottom w:val="0"/>
          <w:divBdr>
            <w:top w:val="none" w:sz="0" w:space="0" w:color="auto"/>
            <w:left w:val="none" w:sz="0" w:space="0" w:color="auto"/>
            <w:bottom w:val="none" w:sz="0" w:space="0" w:color="auto"/>
            <w:right w:val="none" w:sz="0" w:space="0" w:color="auto"/>
          </w:divBdr>
        </w:div>
        <w:div w:id="550533259">
          <w:marLeft w:val="0"/>
          <w:marRight w:val="0"/>
          <w:marTop w:val="0"/>
          <w:marBottom w:val="0"/>
          <w:divBdr>
            <w:top w:val="none" w:sz="0" w:space="0" w:color="auto"/>
            <w:left w:val="none" w:sz="0" w:space="0" w:color="auto"/>
            <w:bottom w:val="none" w:sz="0" w:space="0" w:color="auto"/>
            <w:right w:val="none" w:sz="0" w:space="0" w:color="auto"/>
          </w:divBdr>
        </w:div>
        <w:div w:id="613172526">
          <w:marLeft w:val="0"/>
          <w:marRight w:val="0"/>
          <w:marTop w:val="0"/>
          <w:marBottom w:val="0"/>
          <w:divBdr>
            <w:top w:val="none" w:sz="0" w:space="0" w:color="auto"/>
            <w:left w:val="none" w:sz="0" w:space="0" w:color="auto"/>
            <w:bottom w:val="none" w:sz="0" w:space="0" w:color="auto"/>
            <w:right w:val="none" w:sz="0" w:space="0" w:color="auto"/>
          </w:divBdr>
        </w:div>
        <w:div w:id="728651778">
          <w:marLeft w:val="0"/>
          <w:marRight w:val="0"/>
          <w:marTop w:val="0"/>
          <w:marBottom w:val="0"/>
          <w:divBdr>
            <w:top w:val="none" w:sz="0" w:space="0" w:color="auto"/>
            <w:left w:val="none" w:sz="0" w:space="0" w:color="auto"/>
            <w:bottom w:val="none" w:sz="0" w:space="0" w:color="auto"/>
            <w:right w:val="none" w:sz="0" w:space="0" w:color="auto"/>
          </w:divBdr>
        </w:div>
        <w:div w:id="883102109">
          <w:marLeft w:val="0"/>
          <w:marRight w:val="0"/>
          <w:marTop w:val="0"/>
          <w:marBottom w:val="0"/>
          <w:divBdr>
            <w:top w:val="none" w:sz="0" w:space="0" w:color="auto"/>
            <w:left w:val="none" w:sz="0" w:space="0" w:color="auto"/>
            <w:bottom w:val="none" w:sz="0" w:space="0" w:color="auto"/>
            <w:right w:val="none" w:sz="0" w:space="0" w:color="auto"/>
          </w:divBdr>
        </w:div>
        <w:div w:id="909847827">
          <w:marLeft w:val="0"/>
          <w:marRight w:val="0"/>
          <w:marTop w:val="0"/>
          <w:marBottom w:val="0"/>
          <w:divBdr>
            <w:top w:val="none" w:sz="0" w:space="0" w:color="auto"/>
            <w:left w:val="none" w:sz="0" w:space="0" w:color="auto"/>
            <w:bottom w:val="none" w:sz="0" w:space="0" w:color="auto"/>
            <w:right w:val="none" w:sz="0" w:space="0" w:color="auto"/>
          </w:divBdr>
        </w:div>
        <w:div w:id="963316882">
          <w:marLeft w:val="0"/>
          <w:marRight w:val="0"/>
          <w:marTop w:val="0"/>
          <w:marBottom w:val="0"/>
          <w:divBdr>
            <w:top w:val="none" w:sz="0" w:space="0" w:color="auto"/>
            <w:left w:val="none" w:sz="0" w:space="0" w:color="auto"/>
            <w:bottom w:val="none" w:sz="0" w:space="0" w:color="auto"/>
            <w:right w:val="none" w:sz="0" w:space="0" w:color="auto"/>
          </w:divBdr>
        </w:div>
        <w:div w:id="977147960">
          <w:marLeft w:val="0"/>
          <w:marRight w:val="0"/>
          <w:marTop w:val="0"/>
          <w:marBottom w:val="0"/>
          <w:divBdr>
            <w:top w:val="none" w:sz="0" w:space="0" w:color="auto"/>
            <w:left w:val="none" w:sz="0" w:space="0" w:color="auto"/>
            <w:bottom w:val="none" w:sz="0" w:space="0" w:color="auto"/>
            <w:right w:val="none" w:sz="0" w:space="0" w:color="auto"/>
          </w:divBdr>
        </w:div>
        <w:div w:id="988092284">
          <w:marLeft w:val="0"/>
          <w:marRight w:val="0"/>
          <w:marTop w:val="0"/>
          <w:marBottom w:val="0"/>
          <w:divBdr>
            <w:top w:val="none" w:sz="0" w:space="0" w:color="auto"/>
            <w:left w:val="none" w:sz="0" w:space="0" w:color="auto"/>
            <w:bottom w:val="none" w:sz="0" w:space="0" w:color="auto"/>
            <w:right w:val="none" w:sz="0" w:space="0" w:color="auto"/>
          </w:divBdr>
        </w:div>
        <w:div w:id="1052266835">
          <w:marLeft w:val="0"/>
          <w:marRight w:val="0"/>
          <w:marTop w:val="0"/>
          <w:marBottom w:val="0"/>
          <w:divBdr>
            <w:top w:val="none" w:sz="0" w:space="0" w:color="auto"/>
            <w:left w:val="none" w:sz="0" w:space="0" w:color="auto"/>
            <w:bottom w:val="none" w:sz="0" w:space="0" w:color="auto"/>
            <w:right w:val="none" w:sz="0" w:space="0" w:color="auto"/>
          </w:divBdr>
        </w:div>
        <w:div w:id="1059087252">
          <w:marLeft w:val="0"/>
          <w:marRight w:val="0"/>
          <w:marTop w:val="0"/>
          <w:marBottom w:val="0"/>
          <w:divBdr>
            <w:top w:val="none" w:sz="0" w:space="0" w:color="auto"/>
            <w:left w:val="none" w:sz="0" w:space="0" w:color="auto"/>
            <w:bottom w:val="none" w:sz="0" w:space="0" w:color="auto"/>
            <w:right w:val="none" w:sz="0" w:space="0" w:color="auto"/>
          </w:divBdr>
        </w:div>
        <w:div w:id="1132363489">
          <w:marLeft w:val="0"/>
          <w:marRight w:val="0"/>
          <w:marTop w:val="0"/>
          <w:marBottom w:val="0"/>
          <w:divBdr>
            <w:top w:val="none" w:sz="0" w:space="0" w:color="auto"/>
            <w:left w:val="none" w:sz="0" w:space="0" w:color="auto"/>
            <w:bottom w:val="none" w:sz="0" w:space="0" w:color="auto"/>
            <w:right w:val="none" w:sz="0" w:space="0" w:color="auto"/>
          </w:divBdr>
        </w:div>
        <w:div w:id="1144661752">
          <w:marLeft w:val="0"/>
          <w:marRight w:val="0"/>
          <w:marTop w:val="0"/>
          <w:marBottom w:val="0"/>
          <w:divBdr>
            <w:top w:val="none" w:sz="0" w:space="0" w:color="auto"/>
            <w:left w:val="none" w:sz="0" w:space="0" w:color="auto"/>
            <w:bottom w:val="none" w:sz="0" w:space="0" w:color="auto"/>
            <w:right w:val="none" w:sz="0" w:space="0" w:color="auto"/>
          </w:divBdr>
        </w:div>
        <w:div w:id="1152332670">
          <w:marLeft w:val="0"/>
          <w:marRight w:val="0"/>
          <w:marTop w:val="0"/>
          <w:marBottom w:val="0"/>
          <w:divBdr>
            <w:top w:val="none" w:sz="0" w:space="0" w:color="auto"/>
            <w:left w:val="none" w:sz="0" w:space="0" w:color="auto"/>
            <w:bottom w:val="none" w:sz="0" w:space="0" w:color="auto"/>
            <w:right w:val="none" w:sz="0" w:space="0" w:color="auto"/>
          </w:divBdr>
        </w:div>
        <w:div w:id="1218976653">
          <w:marLeft w:val="0"/>
          <w:marRight w:val="0"/>
          <w:marTop w:val="0"/>
          <w:marBottom w:val="0"/>
          <w:divBdr>
            <w:top w:val="none" w:sz="0" w:space="0" w:color="auto"/>
            <w:left w:val="none" w:sz="0" w:space="0" w:color="auto"/>
            <w:bottom w:val="none" w:sz="0" w:space="0" w:color="auto"/>
            <w:right w:val="none" w:sz="0" w:space="0" w:color="auto"/>
          </w:divBdr>
        </w:div>
        <w:div w:id="1246037539">
          <w:marLeft w:val="0"/>
          <w:marRight w:val="0"/>
          <w:marTop w:val="0"/>
          <w:marBottom w:val="0"/>
          <w:divBdr>
            <w:top w:val="none" w:sz="0" w:space="0" w:color="auto"/>
            <w:left w:val="none" w:sz="0" w:space="0" w:color="auto"/>
            <w:bottom w:val="none" w:sz="0" w:space="0" w:color="auto"/>
            <w:right w:val="none" w:sz="0" w:space="0" w:color="auto"/>
          </w:divBdr>
        </w:div>
        <w:div w:id="1322852315">
          <w:marLeft w:val="0"/>
          <w:marRight w:val="0"/>
          <w:marTop w:val="0"/>
          <w:marBottom w:val="0"/>
          <w:divBdr>
            <w:top w:val="none" w:sz="0" w:space="0" w:color="auto"/>
            <w:left w:val="none" w:sz="0" w:space="0" w:color="auto"/>
            <w:bottom w:val="none" w:sz="0" w:space="0" w:color="auto"/>
            <w:right w:val="none" w:sz="0" w:space="0" w:color="auto"/>
          </w:divBdr>
        </w:div>
        <w:div w:id="1469201544">
          <w:marLeft w:val="0"/>
          <w:marRight w:val="0"/>
          <w:marTop w:val="0"/>
          <w:marBottom w:val="0"/>
          <w:divBdr>
            <w:top w:val="none" w:sz="0" w:space="0" w:color="auto"/>
            <w:left w:val="none" w:sz="0" w:space="0" w:color="auto"/>
            <w:bottom w:val="none" w:sz="0" w:space="0" w:color="auto"/>
            <w:right w:val="none" w:sz="0" w:space="0" w:color="auto"/>
          </w:divBdr>
        </w:div>
        <w:div w:id="1484393154">
          <w:marLeft w:val="0"/>
          <w:marRight w:val="0"/>
          <w:marTop w:val="0"/>
          <w:marBottom w:val="0"/>
          <w:divBdr>
            <w:top w:val="none" w:sz="0" w:space="0" w:color="auto"/>
            <w:left w:val="none" w:sz="0" w:space="0" w:color="auto"/>
            <w:bottom w:val="none" w:sz="0" w:space="0" w:color="auto"/>
            <w:right w:val="none" w:sz="0" w:space="0" w:color="auto"/>
          </w:divBdr>
        </w:div>
        <w:div w:id="1607812445">
          <w:marLeft w:val="0"/>
          <w:marRight w:val="0"/>
          <w:marTop w:val="0"/>
          <w:marBottom w:val="0"/>
          <w:divBdr>
            <w:top w:val="none" w:sz="0" w:space="0" w:color="auto"/>
            <w:left w:val="none" w:sz="0" w:space="0" w:color="auto"/>
            <w:bottom w:val="none" w:sz="0" w:space="0" w:color="auto"/>
            <w:right w:val="none" w:sz="0" w:space="0" w:color="auto"/>
          </w:divBdr>
        </w:div>
        <w:div w:id="1647003300">
          <w:marLeft w:val="0"/>
          <w:marRight w:val="0"/>
          <w:marTop w:val="0"/>
          <w:marBottom w:val="0"/>
          <w:divBdr>
            <w:top w:val="none" w:sz="0" w:space="0" w:color="auto"/>
            <w:left w:val="none" w:sz="0" w:space="0" w:color="auto"/>
            <w:bottom w:val="none" w:sz="0" w:space="0" w:color="auto"/>
            <w:right w:val="none" w:sz="0" w:space="0" w:color="auto"/>
          </w:divBdr>
        </w:div>
        <w:div w:id="1691643314">
          <w:marLeft w:val="0"/>
          <w:marRight w:val="0"/>
          <w:marTop w:val="0"/>
          <w:marBottom w:val="0"/>
          <w:divBdr>
            <w:top w:val="none" w:sz="0" w:space="0" w:color="auto"/>
            <w:left w:val="none" w:sz="0" w:space="0" w:color="auto"/>
            <w:bottom w:val="none" w:sz="0" w:space="0" w:color="auto"/>
            <w:right w:val="none" w:sz="0" w:space="0" w:color="auto"/>
          </w:divBdr>
        </w:div>
        <w:div w:id="1777286181">
          <w:marLeft w:val="0"/>
          <w:marRight w:val="0"/>
          <w:marTop w:val="0"/>
          <w:marBottom w:val="0"/>
          <w:divBdr>
            <w:top w:val="none" w:sz="0" w:space="0" w:color="auto"/>
            <w:left w:val="none" w:sz="0" w:space="0" w:color="auto"/>
            <w:bottom w:val="none" w:sz="0" w:space="0" w:color="auto"/>
            <w:right w:val="none" w:sz="0" w:space="0" w:color="auto"/>
          </w:divBdr>
        </w:div>
        <w:div w:id="1812364642">
          <w:marLeft w:val="0"/>
          <w:marRight w:val="0"/>
          <w:marTop w:val="0"/>
          <w:marBottom w:val="0"/>
          <w:divBdr>
            <w:top w:val="none" w:sz="0" w:space="0" w:color="auto"/>
            <w:left w:val="none" w:sz="0" w:space="0" w:color="auto"/>
            <w:bottom w:val="none" w:sz="0" w:space="0" w:color="auto"/>
            <w:right w:val="none" w:sz="0" w:space="0" w:color="auto"/>
          </w:divBdr>
        </w:div>
        <w:div w:id="1865241292">
          <w:marLeft w:val="0"/>
          <w:marRight w:val="0"/>
          <w:marTop w:val="0"/>
          <w:marBottom w:val="0"/>
          <w:divBdr>
            <w:top w:val="none" w:sz="0" w:space="0" w:color="auto"/>
            <w:left w:val="none" w:sz="0" w:space="0" w:color="auto"/>
            <w:bottom w:val="none" w:sz="0" w:space="0" w:color="auto"/>
            <w:right w:val="none" w:sz="0" w:space="0" w:color="auto"/>
          </w:divBdr>
        </w:div>
        <w:div w:id="1961716825">
          <w:marLeft w:val="0"/>
          <w:marRight w:val="0"/>
          <w:marTop w:val="0"/>
          <w:marBottom w:val="0"/>
          <w:divBdr>
            <w:top w:val="none" w:sz="0" w:space="0" w:color="auto"/>
            <w:left w:val="none" w:sz="0" w:space="0" w:color="auto"/>
            <w:bottom w:val="none" w:sz="0" w:space="0" w:color="auto"/>
            <w:right w:val="none" w:sz="0" w:space="0" w:color="auto"/>
          </w:divBdr>
        </w:div>
        <w:div w:id="1967537594">
          <w:marLeft w:val="0"/>
          <w:marRight w:val="0"/>
          <w:marTop w:val="0"/>
          <w:marBottom w:val="0"/>
          <w:divBdr>
            <w:top w:val="none" w:sz="0" w:space="0" w:color="auto"/>
            <w:left w:val="none" w:sz="0" w:space="0" w:color="auto"/>
            <w:bottom w:val="none" w:sz="0" w:space="0" w:color="auto"/>
            <w:right w:val="none" w:sz="0" w:space="0" w:color="auto"/>
          </w:divBdr>
        </w:div>
        <w:div w:id="1967933563">
          <w:marLeft w:val="0"/>
          <w:marRight w:val="0"/>
          <w:marTop w:val="0"/>
          <w:marBottom w:val="0"/>
          <w:divBdr>
            <w:top w:val="none" w:sz="0" w:space="0" w:color="auto"/>
            <w:left w:val="none" w:sz="0" w:space="0" w:color="auto"/>
            <w:bottom w:val="none" w:sz="0" w:space="0" w:color="auto"/>
            <w:right w:val="none" w:sz="0" w:space="0" w:color="auto"/>
          </w:divBdr>
        </w:div>
        <w:div w:id="2044164067">
          <w:marLeft w:val="0"/>
          <w:marRight w:val="0"/>
          <w:marTop w:val="0"/>
          <w:marBottom w:val="0"/>
          <w:divBdr>
            <w:top w:val="none" w:sz="0" w:space="0" w:color="auto"/>
            <w:left w:val="none" w:sz="0" w:space="0" w:color="auto"/>
            <w:bottom w:val="none" w:sz="0" w:space="0" w:color="auto"/>
            <w:right w:val="none" w:sz="0" w:space="0" w:color="auto"/>
          </w:divBdr>
        </w:div>
        <w:div w:id="2138449482">
          <w:marLeft w:val="0"/>
          <w:marRight w:val="0"/>
          <w:marTop w:val="0"/>
          <w:marBottom w:val="0"/>
          <w:divBdr>
            <w:top w:val="none" w:sz="0" w:space="0" w:color="auto"/>
            <w:left w:val="none" w:sz="0" w:space="0" w:color="auto"/>
            <w:bottom w:val="none" w:sz="0" w:space="0" w:color="auto"/>
            <w:right w:val="none" w:sz="0" w:space="0" w:color="auto"/>
          </w:divBdr>
        </w:div>
      </w:divsChild>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6182077">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5007393">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5085866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1773744">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2960538">
      <w:bodyDiv w:val="1"/>
      <w:marLeft w:val="0"/>
      <w:marRight w:val="0"/>
      <w:marTop w:val="0"/>
      <w:marBottom w:val="0"/>
      <w:divBdr>
        <w:top w:val="none" w:sz="0" w:space="0" w:color="auto"/>
        <w:left w:val="none" w:sz="0" w:space="0" w:color="auto"/>
        <w:bottom w:val="none" w:sz="0" w:space="0" w:color="auto"/>
        <w:right w:val="none" w:sz="0" w:space="0" w:color="auto"/>
      </w:divBdr>
    </w:div>
    <w:div w:id="911282038">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42187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74578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9325441">
      <w:bodyDiv w:val="1"/>
      <w:marLeft w:val="0"/>
      <w:marRight w:val="0"/>
      <w:marTop w:val="0"/>
      <w:marBottom w:val="0"/>
      <w:divBdr>
        <w:top w:val="none" w:sz="0" w:space="0" w:color="auto"/>
        <w:left w:val="none" w:sz="0" w:space="0" w:color="auto"/>
        <w:bottom w:val="none" w:sz="0" w:space="0" w:color="auto"/>
        <w:right w:val="none" w:sz="0" w:space="0" w:color="auto"/>
      </w:divBdr>
      <w:divsChild>
        <w:div w:id="69238668">
          <w:marLeft w:val="0"/>
          <w:marRight w:val="0"/>
          <w:marTop w:val="0"/>
          <w:marBottom w:val="0"/>
          <w:divBdr>
            <w:top w:val="none" w:sz="0" w:space="0" w:color="auto"/>
            <w:left w:val="none" w:sz="0" w:space="0" w:color="auto"/>
            <w:bottom w:val="none" w:sz="0" w:space="0" w:color="auto"/>
            <w:right w:val="none" w:sz="0" w:space="0" w:color="auto"/>
          </w:divBdr>
        </w:div>
        <w:div w:id="101268630">
          <w:marLeft w:val="0"/>
          <w:marRight w:val="0"/>
          <w:marTop w:val="0"/>
          <w:marBottom w:val="0"/>
          <w:divBdr>
            <w:top w:val="none" w:sz="0" w:space="0" w:color="auto"/>
            <w:left w:val="none" w:sz="0" w:space="0" w:color="auto"/>
            <w:bottom w:val="none" w:sz="0" w:space="0" w:color="auto"/>
            <w:right w:val="none" w:sz="0" w:space="0" w:color="auto"/>
          </w:divBdr>
        </w:div>
        <w:div w:id="106396215">
          <w:marLeft w:val="0"/>
          <w:marRight w:val="0"/>
          <w:marTop w:val="0"/>
          <w:marBottom w:val="0"/>
          <w:divBdr>
            <w:top w:val="none" w:sz="0" w:space="0" w:color="auto"/>
            <w:left w:val="none" w:sz="0" w:space="0" w:color="auto"/>
            <w:bottom w:val="none" w:sz="0" w:space="0" w:color="auto"/>
            <w:right w:val="none" w:sz="0" w:space="0" w:color="auto"/>
          </w:divBdr>
        </w:div>
        <w:div w:id="188300844">
          <w:marLeft w:val="0"/>
          <w:marRight w:val="0"/>
          <w:marTop w:val="0"/>
          <w:marBottom w:val="0"/>
          <w:divBdr>
            <w:top w:val="none" w:sz="0" w:space="0" w:color="auto"/>
            <w:left w:val="none" w:sz="0" w:space="0" w:color="auto"/>
            <w:bottom w:val="none" w:sz="0" w:space="0" w:color="auto"/>
            <w:right w:val="none" w:sz="0" w:space="0" w:color="auto"/>
          </w:divBdr>
        </w:div>
        <w:div w:id="419528525">
          <w:marLeft w:val="0"/>
          <w:marRight w:val="0"/>
          <w:marTop w:val="0"/>
          <w:marBottom w:val="0"/>
          <w:divBdr>
            <w:top w:val="none" w:sz="0" w:space="0" w:color="auto"/>
            <w:left w:val="none" w:sz="0" w:space="0" w:color="auto"/>
            <w:bottom w:val="none" w:sz="0" w:space="0" w:color="auto"/>
            <w:right w:val="none" w:sz="0" w:space="0" w:color="auto"/>
          </w:divBdr>
        </w:div>
        <w:div w:id="534007095">
          <w:marLeft w:val="0"/>
          <w:marRight w:val="0"/>
          <w:marTop w:val="0"/>
          <w:marBottom w:val="0"/>
          <w:divBdr>
            <w:top w:val="none" w:sz="0" w:space="0" w:color="auto"/>
            <w:left w:val="none" w:sz="0" w:space="0" w:color="auto"/>
            <w:bottom w:val="none" w:sz="0" w:space="0" w:color="auto"/>
            <w:right w:val="none" w:sz="0" w:space="0" w:color="auto"/>
          </w:divBdr>
        </w:div>
        <w:div w:id="545139838">
          <w:marLeft w:val="0"/>
          <w:marRight w:val="0"/>
          <w:marTop w:val="0"/>
          <w:marBottom w:val="0"/>
          <w:divBdr>
            <w:top w:val="none" w:sz="0" w:space="0" w:color="auto"/>
            <w:left w:val="none" w:sz="0" w:space="0" w:color="auto"/>
            <w:bottom w:val="none" w:sz="0" w:space="0" w:color="auto"/>
            <w:right w:val="none" w:sz="0" w:space="0" w:color="auto"/>
          </w:divBdr>
        </w:div>
        <w:div w:id="622884936">
          <w:marLeft w:val="0"/>
          <w:marRight w:val="0"/>
          <w:marTop w:val="0"/>
          <w:marBottom w:val="0"/>
          <w:divBdr>
            <w:top w:val="none" w:sz="0" w:space="0" w:color="auto"/>
            <w:left w:val="none" w:sz="0" w:space="0" w:color="auto"/>
            <w:bottom w:val="none" w:sz="0" w:space="0" w:color="auto"/>
            <w:right w:val="none" w:sz="0" w:space="0" w:color="auto"/>
          </w:divBdr>
        </w:div>
        <w:div w:id="647905592">
          <w:marLeft w:val="0"/>
          <w:marRight w:val="0"/>
          <w:marTop w:val="0"/>
          <w:marBottom w:val="0"/>
          <w:divBdr>
            <w:top w:val="none" w:sz="0" w:space="0" w:color="auto"/>
            <w:left w:val="none" w:sz="0" w:space="0" w:color="auto"/>
            <w:bottom w:val="none" w:sz="0" w:space="0" w:color="auto"/>
            <w:right w:val="none" w:sz="0" w:space="0" w:color="auto"/>
          </w:divBdr>
        </w:div>
        <w:div w:id="670959115">
          <w:marLeft w:val="0"/>
          <w:marRight w:val="0"/>
          <w:marTop w:val="0"/>
          <w:marBottom w:val="0"/>
          <w:divBdr>
            <w:top w:val="none" w:sz="0" w:space="0" w:color="auto"/>
            <w:left w:val="none" w:sz="0" w:space="0" w:color="auto"/>
            <w:bottom w:val="none" w:sz="0" w:space="0" w:color="auto"/>
            <w:right w:val="none" w:sz="0" w:space="0" w:color="auto"/>
          </w:divBdr>
        </w:div>
        <w:div w:id="970787357">
          <w:marLeft w:val="0"/>
          <w:marRight w:val="0"/>
          <w:marTop w:val="0"/>
          <w:marBottom w:val="0"/>
          <w:divBdr>
            <w:top w:val="none" w:sz="0" w:space="0" w:color="auto"/>
            <w:left w:val="none" w:sz="0" w:space="0" w:color="auto"/>
            <w:bottom w:val="none" w:sz="0" w:space="0" w:color="auto"/>
            <w:right w:val="none" w:sz="0" w:space="0" w:color="auto"/>
          </w:divBdr>
        </w:div>
        <w:div w:id="976180653">
          <w:marLeft w:val="0"/>
          <w:marRight w:val="0"/>
          <w:marTop w:val="0"/>
          <w:marBottom w:val="0"/>
          <w:divBdr>
            <w:top w:val="none" w:sz="0" w:space="0" w:color="auto"/>
            <w:left w:val="none" w:sz="0" w:space="0" w:color="auto"/>
            <w:bottom w:val="none" w:sz="0" w:space="0" w:color="auto"/>
            <w:right w:val="none" w:sz="0" w:space="0" w:color="auto"/>
          </w:divBdr>
        </w:div>
        <w:div w:id="1020201731">
          <w:marLeft w:val="0"/>
          <w:marRight w:val="0"/>
          <w:marTop w:val="0"/>
          <w:marBottom w:val="0"/>
          <w:divBdr>
            <w:top w:val="none" w:sz="0" w:space="0" w:color="auto"/>
            <w:left w:val="none" w:sz="0" w:space="0" w:color="auto"/>
            <w:bottom w:val="none" w:sz="0" w:space="0" w:color="auto"/>
            <w:right w:val="none" w:sz="0" w:space="0" w:color="auto"/>
          </w:divBdr>
        </w:div>
        <w:div w:id="1283342063">
          <w:marLeft w:val="0"/>
          <w:marRight w:val="0"/>
          <w:marTop w:val="0"/>
          <w:marBottom w:val="0"/>
          <w:divBdr>
            <w:top w:val="none" w:sz="0" w:space="0" w:color="auto"/>
            <w:left w:val="none" w:sz="0" w:space="0" w:color="auto"/>
            <w:bottom w:val="none" w:sz="0" w:space="0" w:color="auto"/>
            <w:right w:val="none" w:sz="0" w:space="0" w:color="auto"/>
          </w:divBdr>
        </w:div>
        <w:div w:id="1373310837">
          <w:marLeft w:val="0"/>
          <w:marRight w:val="0"/>
          <w:marTop w:val="0"/>
          <w:marBottom w:val="0"/>
          <w:divBdr>
            <w:top w:val="none" w:sz="0" w:space="0" w:color="auto"/>
            <w:left w:val="none" w:sz="0" w:space="0" w:color="auto"/>
            <w:bottom w:val="none" w:sz="0" w:space="0" w:color="auto"/>
            <w:right w:val="none" w:sz="0" w:space="0" w:color="auto"/>
          </w:divBdr>
        </w:div>
        <w:div w:id="1574772535">
          <w:marLeft w:val="0"/>
          <w:marRight w:val="0"/>
          <w:marTop w:val="0"/>
          <w:marBottom w:val="0"/>
          <w:divBdr>
            <w:top w:val="none" w:sz="0" w:space="0" w:color="auto"/>
            <w:left w:val="none" w:sz="0" w:space="0" w:color="auto"/>
            <w:bottom w:val="none" w:sz="0" w:space="0" w:color="auto"/>
            <w:right w:val="none" w:sz="0" w:space="0" w:color="auto"/>
          </w:divBdr>
        </w:div>
        <w:div w:id="1661274877">
          <w:marLeft w:val="0"/>
          <w:marRight w:val="0"/>
          <w:marTop w:val="0"/>
          <w:marBottom w:val="0"/>
          <w:divBdr>
            <w:top w:val="none" w:sz="0" w:space="0" w:color="auto"/>
            <w:left w:val="none" w:sz="0" w:space="0" w:color="auto"/>
            <w:bottom w:val="none" w:sz="0" w:space="0" w:color="auto"/>
            <w:right w:val="none" w:sz="0" w:space="0" w:color="auto"/>
          </w:divBdr>
        </w:div>
        <w:div w:id="1691418834">
          <w:marLeft w:val="0"/>
          <w:marRight w:val="0"/>
          <w:marTop w:val="0"/>
          <w:marBottom w:val="0"/>
          <w:divBdr>
            <w:top w:val="none" w:sz="0" w:space="0" w:color="auto"/>
            <w:left w:val="none" w:sz="0" w:space="0" w:color="auto"/>
            <w:bottom w:val="none" w:sz="0" w:space="0" w:color="auto"/>
            <w:right w:val="none" w:sz="0" w:space="0" w:color="auto"/>
          </w:divBdr>
        </w:div>
        <w:div w:id="1727338396">
          <w:marLeft w:val="0"/>
          <w:marRight w:val="0"/>
          <w:marTop w:val="0"/>
          <w:marBottom w:val="0"/>
          <w:divBdr>
            <w:top w:val="none" w:sz="0" w:space="0" w:color="auto"/>
            <w:left w:val="none" w:sz="0" w:space="0" w:color="auto"/>
            <w:bottom w:val="none" w:sz="0" w:space="0" w:color="auto"/>
            <w:right w:val="none" w:sz="0" w:space="0" w:color="auto"/>
          </w:divBdr>
        </w:div>
        <w:div w:id="2098165312">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5378">
      <w:bodyDiv w:val="1"/>
      <w:marLeft w:val="0"/>
      <w:marRight w:val="0"/>
      <w:marTop w:val="0"/>
      <w:marBottom w:val="0"/>
      <w:divBdr>
        <w:top w:val="none" w:sz="0" w:space="0" w:color="auto"/>
        <w:left w:val="none" w:sz="0" w:space="0" w:color="auto"/>
        <w:bottom w:val="none" w:sz="0" w:space="0" w:color="auto"/>
        <w:right w:val="none" w:sz="0" w:space="0" w:color="auto"/>
      </w:divBdr>
    </w:div>
    <w:div w:id="13383151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39430877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501531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427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789675">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062969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7075256">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5620104">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9347870">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3D0165F7-CA09-46EF-BE15-48335F452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1352</TotalTime>
  <Pages>6</Pages>
  <Words>2477</Words>
  <Characters>14121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366</cp:revision>
  <cp:lastPrinted>2011-11-11T22:49:00Z</cp:lastPrinted>
  <dcterms:created xsi:type="dcterms:W3CDTF">2022-11-07T10:30:00Z</dcterms:created>
  <dcterms:modified xsi:type="dcterms:W3CDTF">2023-05-11T03:24:00Z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